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D6199" w:rsidR="00FF027D" w:rsidP="00FF027D" w:rsidRDefault="00FF027D" w14:paraId="15257477" w14:textId="07E877B2">
      <w:pPr>
        <w:jc w:val="center"/>
        <w:rPr>
          <w:rFonts w:cstheme="minorHAnsi"/>
          <w:sz w:val="32"/>
          <w:szCs w:val="32"/>
        </w:rPr>
      </w:pPr>
      <w:r w:rsidRPr="00AD6199">
        <w:rPr>
          <w:rFonts w:cstheme="minorHAnsi"/>
          <w:sz w:val="32"/>
          <w:szCs w:val="32"/>
        </w:rPr>
        <w:t>Principy činnosti počítače</w:t>
      </w:r>
    </w:p>
    <w:p w:rsidRPr="00AD6199" w:rsidR="00FF027D" w:rsidRDefault="00FF027D" w14:paraId="7C449764" w14:textId="36620788">
      <w:pPr>
        <w:rPr>
          <w:rStyle w:val="normaltextrun"/>
          <w:rFonts w:cstheme="minorHAnsi"/>
          <w:color w:val="000000"/>
          <w:sz w:val="24"/>
          <w:szCs w:val="24"/>
          <w:shd w:val="clear" w:color="auto" w:fill="FFFFFF"/>
        </w:rPr>
      </w:pPr>
      <w:r w:rsidRPr="00AD6199">
        <w:rPr>
          <w:rStyle w:val="normaltextrun"/>
          <w:rFonts w:cstheme="minorHAnsi"/>
          <w:color w:val="000000"/>
          <w:sz w:val="24"/>
          <w:szCs w:val="24"/>
          <w:shd w:val="clear" w:color="auto" w:fill="FFFFFF"/>
        </w:rPr>
        <w:t>Počítač je multimediální přístroj, který zpracovává data pomocí programu, který je pro něj vytvořen. Počítači ukládá data uživatel a ten udává jaká data budou zpracována prostřednictvím jeho vstupních zařízení a počítač výsledky udává pomocí výstupních zařízení</w:t>
      </w:r>
      <w:r w:rsidRPr="00AD6199">
        <w:rPr>
          <w:rStyle w:val="normaltextrun"/>
          <w:rFonts w:cstheme="minorHAnsi"/>
          <w:color w:val="000000"/>
          <w:sz w:val="24"/>
          <w:szCs w:val="24"/>
          <w:shd w:val="clear" w:color="auto" w:fill="FFFFFF"/>
        </w:rPr>
        <w:t xml:space="preserve">. </w:t>
      </w:r>
    </w:p>
    <w:p w:rsidRPr="00AD6199" w:rsidR="00FF027D" w:rsidP="00FF027D" w:rsidRDefault="00FF027D" w14:paraId="7273AE99" w14:textId="6945BDF2">
      <w:pPr>
        <w:pStyle w:val="paragraph"/>
        <w:spacing w:before="0" w:beforeAutospacing="0" w:after="0" w:afterAutospacing="0"/>
        <w:textAlignment w:val="baseline"/>
        <w:rPr>
          <w:rFonts w:asciiTheme="minorHAnsi" w:hAnsiTheme="minorHAnsi" w:cstheme="minorHAnsi"/>
        </w:rPr>
      </w:pPr>
      <w:r w:rsidRPr="00AD6199">
        <w:rPr>
          <w:rFonts w:asciiTheme="minorHAnsi" w:hAnsiTheme="minorHAnsi" w:cstheme="minorHAnsi"/>
        </w:rPr>
        <w:t>Počítač se skládá z těchto částí:</w:t>
      </w:r>
    </w:p>
    <w:p w:rsidRPr="00AD6199" w:rsidR="00FF027D" w:rsidP="00FF027D" w:rsidRDefault="00FF027D" w14:paraId="5AFE1A1E" w14:textId="77777777">
      <w:pPr>
        <w:pStyle w:val="paragraph"/>
        <w:numPr>
          <w:ilvl w:val="0"/>
          <w:numId w:val="1"/>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Hardware</w:t>
      </w:r>
      <w:r w:rsidRPr="00AD6199">
        <w:rPr>
          <w:rStyle w:val="normaltextrun"/>
          <w:rFonts w:asciiTheme="minorHAnsi" w:hAnsiTheme="minorHAnsi" w:cstheme="minorHAnsi"/>
        </w:rPr>
        <w:t> – hmotné části počítače</w:t>
      </w:r>
      <w:r w:rsidRPr="00AD6199">
        <w:rPr>
          <w:rStyle w:val="eop"/>
          <w:rFonts w:asciiTheme="minorHAnsi" w:hAnsiTheme="minorHAnsi" w:cstheme="minorHAnsi"/>
        </w:rPr>
        <w:t> </w:t>
      </w:r>
    </w:p>
    <w:p w:rsidRPr="00AD6199" w:rsidR="00FF027D" w:rsidP="00FF027D" w:rsidRDefault="00FF027D" w14:paraId="613CD886" w14:textId="77777777">
      <w:pPr>
        <w:pStyle w:val="paragraph"/>
        <w:spacing w:before="0" w:beforeAutospacing="0" w:after="0" w:afterAutospacing="0"/>
        <w:ind w:left="720"/>
        <w:textAlignment w:val="baseline"/>
        <w:rPr>
          <w:rFonts w:asciiTheme="minorHAnsi" w:hAnsiTheme="minorHAnsi" w:cstheme="minorHAnsi"/>
        </w:rPr>
      </w:pPr>
      <w:r w:rsidRPr="00AD6199">
        <w:rPr>
          <w:rStyle w:val="normaltextrun"/>
          <w:rFonts w:asciiTheme="minorHAnsi" w:hAnsiTheme="minorHAnsi" w:cstheme="minorHAnsi"/>
        </w:rPr>
        <w:t>Interní HW – pevné komponenty v počítači s výstupy</w:t>
      </w:r>
      <w:r w:rsidRPr="00AD6199">
        <w:rPr>
          <w:rStyle w:val="eop"/>
          <w:rFonts w:asciiTheme="minorHAnsi" w:hAnsiTheme="minorHAnsi" w:cstheme="minorHAnsi"/>
        </w:rPr>
        <w:t> </w:t>
      </w:r>
    </w:p>
    <w:p w:rsidRPr="00AD6199" w:rsidR="00FF027D" w:rsidP="00FF027D" w:rsidRDefault="00FF027D" w14:paraId="764B6E88" w14:textId="7E5AE28E">
      <w:pPr>
        <w:pStyle w:val="paragraph"/>
        <w:spacing w:before="0" w:beforeAutospacing="0" w:after="0" w:afterAutospacing="0"/>
        <w:ind w:left="720"/>
        <w:textAlignment w:val="baseline"/>
        <w:rPr>
          <w:rStyle w:val="eop"/>
          <w:rFonts w:asciiTheme="minorHAnsi" w:hAnsiTheme="minorHAnsi" w:cstheme="minorHAnsi"/>
        </w:rPr>
      </w:pPr>
      <w:r w:rsidRPr="00AD6199">
        <w:rPr>
          <w:rStyle w:val="normaltextrun"/>
          <w:rFonts w:asciiTheme="minorHAnsi" w:hAnsiTheme="minorHAnsi" w:cstheme="minorHAnsi"/>
        </w:rPr>
        <w:t>Integrovaný HW – komponenty v základn</w:t>
      </w:r>
      <w:r w:rsidRPr="00AD6199">
        <w:rPr>
          <w:rStyle w:val="normaltextrun"/>
          <w:rFonts w:asciiTheme="minorHAnsi" w:hAnsiTheme="minorHAnsi" w:cstheme="minorHAnsi"/>
        </w:rPr>
        <w:t>í</w:t>
      </w:r>
      <w:r w:rsidRPr="00AD6199">
        <w:rPr>
          <w:rStyle w:val="normaltextrun"/>
          <w:rFonts w:asciiTheme="minorHAnsi" w:hAnsiTheme="minorHAnsi" w:cstheme="minorHAnsi"/>
        </w:rPr>
        <w:t xml:space="preserve"> desce</w:t>
      </w:r>
      <w:r w:rsidRPr="00AD6199">
        <w:rPr>
          <w:rStyle w:val="eop"/>
          <w:rFonts w:asciiTheme="minorHAnsi" w:hAnsiTheme="minorHAnsi" w:cstheme="minorHAnsi"/>
        </w:rPr>
        <w:t> </w:t>
      </w:r>
    </w:p>
    <w:p w:rsidRPr="00AD6199" w:rsidR="00FF027D" w:rsidP="00FF027D" w:rsidRDefault="00FF027D" w14:paraId="734B0A37" w14:textId="77777777">
      <w:pPr>
        <w:pStyle w:val="paragraph"/>
        <w:spacing w:before="0" w:beforeAutospacing="0" w:after="0" w:afterAutospacing="0"/>
        <w:ind w:left="720"/>
        <w:textAlignment w:val="baseline"/>
        <w:rPr>
          <w:rFonts w:asciiTheme="minorHAnsi" w:hAnsiTheme="minorHAnsi" w:cstheme="minorHAnsi"/>
        </w:rPr>
      </w:pPr>
    </w:p>
    <w:p w:rsidRPr="00AD6199" w:rsidR="00FF027D" w:rsidP="00FF027D" w:rsidRDefault="00FF027D" w14:paraId="46DC6026" w14:textId="0BA4F3B0">
      <w:pPr>
        <w:pStyle w:val="paragraph"/>
        <w:numPr>
          <w:ilvl w:val="0"/>
          <w:numId w:val="2"/>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Software</w:t>
      </w:r>
      <w:r w:rsidRPr="00AD6199">
        <w:rPr>
          <w:rStyle w:val="normaltextrun"/>
          <w:rFonts w:asciiTheme="minorHAnsi" w:hAnsiTheme="minorHAnsi" w:cstheme="minorHAnsi"/>
        </w:rPr>
        <w:t xml:space="preserve"> – </w:t>
      </w:r>
      <w:r w:rsidRPr="00AD6199">
        <w:rPr>
          <w:rStyle w:val="normaltextrun"/>
          <w:rFonts w:asciiTheme="minorHAnsi" w:hAnsiTheme="minorHAnsi" w:cstheme="minorHAnsi"/>
        </w:rPr>
        <w:t xml:space="preserve">nehmotné, </w:t>
      </w:r>
      <w:r w:rsidRPr="00AD6199">
        <w:rPr>
          <w:rStyle w:val="normaltextrun"/>
          <w:rFonts w:asciiTheme="minorHAnsi" w:hAnsiTheme="minorHAnsi" w:cstheme="minorHAnsi"/>
        </w:rPr>
        <w:t>programové vybavení počítače</w:t>
      </w:r>
    </w:p>
    <w:p w:rsidRPr="00AD6199" w:rsidR="00FF027D" w:rsidP="00FF027D" w:rsidRDefault="00FF027D" w14:paraId="7916C8D7" w14:textId="3607770A">
      <w:pPr>
        <w:pStyle w:val="paragraph"/>
        <w:spacing w:before="0" w:beforeAutospacing="0" w:after="0" w:afterAutospacing="0"/>
        <w:ind w:left="720"/>
        <w:textAlignment w:val="baseline"/>
        <w:rPr>
          <w:rStyle w:val="normaltextrun"/>
          <w:rFonts w:asciiTheme="minorHAnsi" w:hAnsiTheme="minorHAnsi" w:cstheme="minorHAnsi"/>
        </w:rPr>
      </w:pPr>
      <w:r w:rsidRPr="00AD6199">
        <w:rPr>
          <w:rStyle w:val="normaltextrun"/>
          <w:rFonts w:asciiTheme="minorHAnsi" w:hAnsiTheme="minorHAnsi" w:cstheme="minorHAnsi"/>
          <w:u w:val="single"/>
        </w:rPr>
        <w:t>Operační systém</w:t>
      </w:r>
      <w:r w:rsidRPr="00AD6199">
        <w:rPr>
          <w:rStyle w:val="normaltextrun"/>
          <w:rFonts w:asciiTheme="minorHAnsi" w:hAnsiTheme="minorHAnsi" w:cstheme="minorHAnsi"/>
        </w:rPr>
        <w:t> – soubor systémových programů, které umožnují spouštět aplikační programy. Rozhraní, díky kterému uživatel komunikuje s hardwarem.</w:t>
      </w:r>
    </w:p>
    <w:p w:rsidRPr="00AD6199" w:rsidR="005065EE" w:rsidP="00FF027D" w:rsidRDefault="005065EE" w14:paraId="576E90F3" w14:textId="77777777">
      <w:pPr>
        <w:pStyle w:val="paragraph"/>
        <w:spacing w:before="0" w:beforeAutospacing="0" w:after="0" w:afterAutospacing="0"/>
        <w:ind w:left="720"/>
        <w:textAlignment w:val="baseline"/>
        <w:rPr>
          <w:rStyle w:val="normaltextrun"/>
          <w:rFonts w:asciiTheme="minorHAnsi" w:hAnsiTheme="minorHAnsi" w:cstheme="minorHAnsi"/>
        </w:rPr>
      </w:pPr>
    </w:p>
    <w:p w:rsidRPr="00AD6199" w:rsidR="005065EE" w:rsidP="005065EE" w:rsidRDefault="005065EE" w14:paraId="5F046CC7" w14:textId="6288D2AF">
      <w:pPr>
        <w:pStyle w:val="paragraph"/>
        <w:spacing w:before="0" w:beforeAutospacing="0" w:after="0" w:afterAutospacing="0"/>
        <w:textAlignment w:val="baseline"/>
        <w:rPr>
          <w:rStyle w:val="normaltextrun"/>
          <w:rFonts w:asciiTheme="minorHAnsi" w:hAnsiTheme="minorHAnsi" w:cstheme="minorHAnsi"/>
        </w:rPr>
      </w:pPr>
      <w:r w:rsidRPr="00AD6199">
        <w:rPr>
          <w:rStyle w:val="normaltextrun"/>
          <w:rFonts w:asciiTheme="minorHAnsi" w:hAnsiTheme="minorHAnsi" w:cstheme="minorHAnsi"/>
        </w:rPr>
        <w:t>Počítač tvoří:</w:t>
      </w:r>
    </w:p>
    <w:p w:rsidRPr="00AD6199" w:rsidR="005065EE" w:rsidP="005065EE" w:rsidRDefault="005065EE" w14:paraId="34E15BFD" w14:textId="77777777">
      <w:pPr>
        <w:pStyle w:val="paragraph"/>
        <w:numPr>
          <w:ilvl w:val="0"/>
          <w:numId w:val="7"/>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Základní deska</w:t>
      </w:r>
      <w:r w:rsidRPr="00AD6199">
        <w:rPr>
          <w:rStyle w:val="normaltextrun"/>
          <w:rFonts w:asciiTheme="minorHAnsi" w:hAnsiTheme="minorHAnsi" w:cstheme="minorHAnsi"/>
        </w:rPr>
        <w:t> – procesor, paměť, grafická kartu, konektory k připojení monitoru, myši, klávesnice atd...</w:t>
      </w:r>
      <w:r w:rsidRPr="00AD6199">
        <w:rPr>
          <w:rStyle w:val="eop"/>
          <w:rFonts w:asciiTheme="minorHAnsi" w:hAnsiTheme="minorHAnsi" w:cstheme="minorHAnsi"/>
        </w:rPr>
        <w:t> </w:t>
      </w:r>
    </w:p>
    <w:p w:rsidRPr="00AD6199" w:rsidR="005065EE" w:rsidP="005065EE" w:rsidRDefault="005065EE" w14:paraId="4492DA18" w14:textId="77777777">
      <w:pPr>
        <w:pStyle w:val="paragraph"/>
        <w:numPr>
          <w:ilvl w:val="0"/>
          <w:numId w:val="7"/>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Procesor </w:t>
      </w:r>
      <w:r w:rsidRPr="00AD6199">
        <w:rPr>
          <w:rStyle w:val="normaltextrun"/>
          <w:rFonts w:asciiTheme="minorHAnsi" w:hAnsiTheme="minorHAnsi" w:cstheme="minorHAnsi"/>
        </w:rPr>
        <w:t>- tzv. mozek počítače, provádí veškeré početní a výpočetní operace a řídí chod počítače.</w:t>
      </w:r>
      <w:r w:rsidRPr="00AD6199">
        <w:rPr>
          <w:rStyle w:val="eop"/>
          <w:rFonts w:asciiTheme="minorHAnsi" w:hAnsiTheme="minorHAnsi" w:cstheme="minorHAnsi"/>
        </w:rPr>
        <w:t> </w:t>
      </w:r>
    </w:p>
    <w:p w:rsidRPr="00AD6199" w:rsidR="005065EE" w:rsidP="005065EE" w:rsidRDefault="005065EE" w14:paraId="50C594BF" w14:textId="77777777">
      <w:pPr>
        <w:pStyle w:val="paragraph"/>
        <w:numPr>
          <w:ilvl w:val="0"/>
          <w:numId w:val="8"/>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RAM </w:t>
      </w:r>
      <w:r w:rsidRPr="00AD6199">
        <w:rPr>
          <w:rStyle w:val="normaltextrun"/>
          <w:rFonts w:asciiTheme="minorHAnsi" w:hAnsiTheme="minorHAnsi" w:cstheme="minorHAnsi"/>
        </w:rPr>
        <w:t>– ukládání informací</w:t>
      </w:r>
      <w:r w:rsidRPr="00AD6199">
        <w:rPr>
          <w:rStyle w:val="normaltextrun"/>
          <w:rFonts w:asciiTheme="minorHAnsi" w:hAnsiTheme="minorHAnsi" w:cstheme="minorHAnsi"/>
          <w:b/>
          <w:bCs/>
        </w:rPr>
        <w:t>, </w:t>
      </w:r>
      <w:r w:rsidRPr="00AD6199">
        <w:rPr>
          <w:rStyle w:val="normaltextrun"/>
          <w:rFonts w:asciiTheme="minorHAnsi" w:hAnsiTheme="minorHAnsi" w:cstheme="minorHAnsi"/>
        </w:rPr>
        <w:t>se kterými počítač aktuálně pracuje</w:t>
      </w:r>
      <w:r w:rsidRPr="00AD6199">
        <w:rPr>
          <w:rStyle w:val="eop"/>
          <w:rFonts w:asciiTheme="minorHAnsi" w:hAnsiTheme="minorHAnsi" w:cstheme="minorHAnsi"/>
        </w:rPr>
        <w:t> </w:t>
      </w:r>
    </w:p>
    <w:p w:rsidRPr="00AD6199" w:rsidR="005065EE" w:rsidP="005065EE" w:rsidRDefault="005065EE" w14:paraId="46E84EE9" w14:textId="77777777">
      <w:pPr>
        <w:pStyle w:val="paragraph"/>
        <w:numPr>
          <w:ilvl w:val="0"/>
          <w:numId w:val="8"/>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Harddisk </w:t>
      </w:r>
      <w:r w:rsidRPr="00AD6199">
        <w:rPr>
          <w:rStyle w:val="normaltextrun"/>
          <w:rFonts w:asciiTheme="minorHAnsi" w:hAnsiTheme="minorHAnsi" w:cstheme="minorHAnsi"/>
        </w:rPr>
        <w:t>–</w:t>
      </w:r>
      <w:r w:rsidRPr="00AD6199">
        <w:rPr>
          <w:rStyle w:val="normaltextrun"/>
          <w:rFonts w:asciiTheme="minorHAnsi" w:hAnsiTheme="minorHAnsi" w:cstheme="minorHAnsi"/>
          <w:b/>
          <w:bCs/>
        </w:rPr>
        <w:t> </w:t>
      </w:r>
      <w:r w:rsidRPr="00AD6199">
        <w:rPr>
          <w:rStyle w:val="normaltextrun"/>
          <w:rFonts w:asciiTheme="minorHAnsi" w:hAnsiTheme="minorHAnsi" w:cstheme="minorHAnsi"/>
        </w:rPr>
        <w:t>jsou na něm ukládána data po vypnutí počítače</w:t>
      </w:r>
      <w:r w:rsidRPr="00AD6199">
        <w:rPr>
          <w:rStyle w:val="eop"/>
          <w:rFonts w:asciiTheme="minorHAnsi" w:hAnsiTheme="minorHAnsi" w:cstheme="minorHAnsi"/>
        </w:rPr>
        <w:t> </w:t>
      </w:r>
    </w:p>
    <w:p w:rsidRPr="00AD6199" w:rsidR="005065EE" w:rsidP="005065EE" w:rsidRDefault="005065EE" w14:paraId="59280D38" w14:textId="77777777">
      <w:pPr>
        <w:pStyle w:val="paragraph"/>
        <w:numPr>
          <w:ilvl w:val="0"/>
          <w:numId w:val="8"/>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Grafická karta </w:t>
      </w:r>
      <w:r w:rsidRPr="00AD6199">
        <w:rPr>
          <w:rStyle w:val="normaltextrun"/>
          <w:rFonts w:asciiTheme="minorHAnsi" w:hAnsiTheme="minorHAnsi" w:cstheme="minorHAnsi"/>
        </w:rPr>
        <w:t>–</w:t>
      </w:r>
      <w:r w:rsidRPr="00AD6199">
        <w:rPr>
          <w:rStyle w:val="normaltextrun"/>
          <w:rFonts w:asciiTheme="minorHAnsi" w:hAnsiTheme="minorHAnsi" w:cstheme="minorHAnsi"/>
          <w:b/>
          <w:bCs/>
        </w:rPr>
        <w:t> </w:t>
      </w:r>
      <w:r w:rsidRPr="00AD6199">
        <w:rPr>
          <w:rStyle w:val="normaltextrun"/>
          <w:rFonts w:asciiTheme="minorHAnsi" w:hAnsiTheme="minorHAnsi" w:cstheme="minorHAnsi"/>
        </w:rPr>
        <w:t>Slouží k zobrazování obrazových informací na výstupu. Je používána jako přechodná část mezi operacemi počítače a zobrazení jejich výsledků na monitor.</w:t>
      </w:r>
      <w:r w:rsidRPr="00AD6199">
        <w:rPr>
          <w:rStyle w:val="eop"/>
          <w:rFonts w:asciiTheme="minorHAnsi" w:hAnsiTheme="minorHAnsi" w:cstheme="minorHAnsi"/>
        </w:rPr>
        <w:t> </w:t>
      </w:r>
    </w:p>
    <w:p w:rsidRPr="00AD6199" w:rsidR="005065EE" w:rsidP="005065EE" w:rsidRDefault="005065EE" w14:paraId="70900F9B" w14:textId="77777777">
      <w:pPr>
        <w:pStyle w:val="paragraph"/>
        <w:numPr>
          <w:ilvl w:val="0"/>
          <w:numId w:val="8"/>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Zvuková karta</w:t>
      </w:r>
      <w:r w:rsidRPr="00AD6199">
        <w:rPr>
          <w:rStyle w:val="normaltextrun"/>
          <w:rFonts w:asciiTheme="minorHAnsi" w:hAnsiTheme="minorHAnsi" w:cstheme="minorHAnsi"/>
        </w:rPr>
        <w:t> – zpracovává zvuk a přehrává ho v reproduktorech nebi sluchátkách.</w:t>
      </w:r>
      <w:r w:rsidRPr="00AD6199">
        <w:rPr>
          <w:rStyle w:val="eop"/>
          <w:rFonts w:asciiTheme="minorHAnsi" w:hAnsiTheme="minorHAnsi" w:cstheme="minorHAnsi"/>
        </w:rPr>
        <w:t> </w:t>
      </w:r>
    </w:p>
    <w:p w:rsidRPr="00C4382E" w:rsidR="005065EE" w:rsidP="00C4382E" w:rsidRDefault="005065EE" w14:paraId="2504E99F" w14:textId="3788B12D">
      <w:pPr>
        <w:pStyle w:val="paragraph"/>
        <w:numPr>
          <w:ilvl w:val="0"/>
          <w:numId w:val="8"/>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b/>
          <w:bCs/>
        </w:rPr>
        <w:t>S</w:t>
      </w:r>
      <w:r w:rsidR="00C4382E">
        <w:rPr>
          <w:rStyle w:val="normaltextrun"/>
          <w:rFonts w:asciiTheme="minorHAnsi" w:hAnsiTheme="minorHAnsi" w:cstheme="minorHAnsi"/>
          <w:b/>
          <w:bCs/>
        </w:rPr>
        <w:t>íť</w:t>
      </w:r>
      <w:r w:rsidRPr="00AD6199">
        <w:rPr>
          <w:rStyle w:val="normaltextrun"/>
          <w:rFonts w:asciiTheme="minorHAnsi" w:hAnsiTheme="minorHAnsi" w:cstheme="minorHAnsi"/>
          <w:b/>
          <w:bCs/>
        </w:rPr>
        <w:t>ová karta </w:t>
      </w:r>
      <w:r w:rsidRPr="00AD6199">
        <w:rPr>
          <w:rStyle w:val="normaltextrun"/>
          <w:rFonts w:asciiTheme="minorHAnsi" w:hAnsiTheme="minorHAnsi" w:cstheme="minorHAnsi"/>
        </w:rPr>
        <w:t>– propojuje dva či více počítačů a umožnuje jejich vzájemnou komunikaci v počítačové síti.</w:t>
      </w:r>
      <w:r w:rsidRPr="00AD6199">
        <w:rPr>
          <w:rStyle w:val="eop"/>
          <w:rFonts w:asciiTheme="minorHAnsi" w:hAnsiTheme="minorHAnsi" w:cstheme="minorHAnsi"/>
        </w:rPr>
        <w:t> </w:t>
      </w:r>
    </w:p>
    <w:p w:rsidRPr="00AD6199" w:rsidR="00FF027D" w:rsidP="00FF027D" w:rsidRDefault="00FF027D" w14:paraId="426AFD08" w14:textId="77777777">
      <w:pPr>
        <w:pStyle w:val="paragraph"/>
        <w:spacing w:before="0" w:beforeAutospacing="0" w:after="0" w:afterAutospacing="0"/>
        <w:textAlignment w:val="baseline"/>
        <w:rPr>
          <w:rStyle w:val="eop"/>
          <w:rFonts w:asciiTheme="minorHAnsi" w:hAnsiTheme="minorHAnsi" w:cstheme="minorHAnsi"/>
        </w:rPr>
      </w:pPr>
    </w:p>
    <w:p w:rsidRPr="00AD6199" w:rsidR="00FF027D" w:rsidP="00FF027D" w:rsidRDefault="00FF027D" w14:paraId="00B377FC" w14:textId="5471180A">
      <w:pPr>
        <w:spacing w:after="0" w:line="240" w:lineRule="auto"/>
        <w:textAlignment w:val="baseline"/>
        <w:rPr>
          <w:rFonts w:eastAsia="Times New Roman" w:cstheme="minorHAnsi"/>
          <w:sz w:val="24"/>
          <w:szCs w:val="24"/>
          <w:lang w:eastAsia="cs-CZ"/>
        </w:rPr>
      </w:pPr>
      <w:r w:rsidRPr="00FF027D">
        <w:rPr>
          <w:rFonts w:eastAsia="Times New Roman" w:cstheme="minorHAnsi"/>
          <w:sz w:val="24"/>
          <w:szCs w:val="24"/>
          <w:lang w:eastAsia="cs-CZ"/>
        </w:rPr>
        <w:t>První počítače byly tvořeny mechanickými částmi tvořenými ze dřeva, z kovu. Vypadalo to jako nepřehledný, do sebe narážející shluk páček. </w:t>
      </w:r>
    </w:p>
    <w:p w:rsidRPr="00FF027D" w:rsidR="00FF027D" w:rsidP="00FF027D" w:rsidRDefault="00FF027D" w14:paraId="11B4088F" w14:textId="77777777">
      <w:pPr>
        <w:spacing w:after="0" w:line="240" w:lineRule="auto"/>
        <w:textAlignment w:val="baseline"/>
        <w:rPr>
          <w:rFonts w:eastAsia="Times New Roman" w:cstheme="minorHAnsi"/>
          <w:sz w:val="24"/>
          <w:szCs w:val="24"/>
          <w:lang w:eastAsia="cs-CZ"/>
        </w:rPr>
      </w:pPr>
    </w:p>
    <w:p w:rsidRPr="00AD6199" w:rsidR="00FF027D" w:rsidP="00FF027D" w:rsidRDefault="00FF027D" w14:paraId="000EC13D" w14:textId="42B91005">
      <w:pPr>
        <w:spacing w:after="0" w:line="240" w:lineRule="auto"/>
        <w:textAlignment w:val="baseline"/>
        <w:rPr>
          <w:rFonts w:eastAsia="Times New Roman" w:cstheme="minorHAnsi"/>
          <w:sz w:val="24"/>
          <w:szCs w:val="24"/>
          <w:lang w:eastAsia="cs-CZ"/>
        </w:rPr>
      </w:pPr>
      <w:r w:rsidRPr="00FF027D">
        <w:rPr>
          <w:rFonts w:eastAsia="Times New Roman" w:cstheme="minorHAnsi"/>
          <w:sz w:val="24"/>
          <w:szCs w:val="24"/>
          <w:lang w:eastAsia="cs-CZ"/>
        </w:rPr>
        <w:t>Ve 20. stolení se pro stavbu počítačů začaly využívat elektronické součástky. Tyto rané podoby počítačů byly obrovské a extrémně pomalé. Počítači velikosti celé místnosti mohlo trvat hodiny, vyřešit jednoduchou matematickou rovnici. </w:t>
      </w:r>
    </w:p>
    <w:p w:rsidRPr="00FF027D" w:rsidR="00FF027D" w:rsidP="00FF027D" w:rsidRDefault="00FF027D" w14:paraId="50A860E3" w14:textId="77777777">
      <w:pPr>
        <w:spacing w:after="0" w:line="240" w:lineRule="auto"/>
        <w:textAlignment w:val="baseline"/>
        <w:rPr>
          <w:rFonts w:eastAsia="Times New Roman" w:cstheme="minorHAnsi"/>
          <w:sz w:val="24"/>
          <w:szCs w:val="24"/>
          <w:lang w:eastAsia="cs-CZ"/>
        </w:rPr>
      </w:pPr>
    </w:p>
    <w:p w:rsidRPr="00AD6199" w:rsidR="00FF027D" w:rsidP="00FF027D" w:rsidRDefault="00FF027D" w14:paraId="5117E799" w14:textId="6699D2D5">
      <w:pPr>
        <w:spacing w:after="0" w:line="240" w:lineRule="auto"/>
        <w:textAlignment w:val="baseline"/>
        <w:rPr>
          <w:rFonts w:eastAsia="Times New Roman" w:cstheme="minorHAnsi"/>
          <w:sz w:val="24"/>
          <w:szCs w:val="24"/>
          <w:lang w:eastAsia="cs-CZ"/>
        </w:rPr>
      </w:pPr>
      <w:r w:rsidRPr="00FF027D">
        <w:rPr>
          <w:rFonts w:eastAsia="Times New Roman" w:cstheme="minorHAnsi"/>
          <w:sz w:val="24"/>
          <w:szCs w:val="24"/>
          <w:lang w:eastAsia="cs-CZ"/>
        </w:rPr>
        <w:t>Počítače začaly, jakožto masivní kalkulačky, což bylo na svou dobu úžasné. A to uměly jen pracovat s čísly. Teď můžeme používat počítače pro komunikaci s ostatními, k hraní her, ovládání různých zařízení, a spoustu dalšího. </w:t>
      </w:r>
    </w:p>
    <w:p w:rsidRPr="00FF027D" w:rsidR="00FF027D" w:rsidP="00FF027D" w:rsidRDefault="00FF027D" w14:paraId="363A2493" w14:textId="77777777">
      <w:pPr>
        <w:spacing w:after="0" w:line="240" w:lineRule="auto"/>
        <w:textAlignment w:val="baseline"/>
        <w:rPr>
          <w:rFonts w:eastAsia="Times New Roman" w:cstheme="minorHAnsi"/>
          <w:sz w:val="24"/>
          <w:szCs w:val="24"/>
          <w:lang w:eastAsia="cs-CZ"/>
        </w:rPr>
      </w:pPr>
    </w:p>
    <w:p w:rsidRPr="00FF027D" w:rsidR="00FF027D" w:rsidP="00FF027D" w:rsidRDefault="00FF027D" w14:paraId="1D1CC4E4" w14:textId="01BFF85D">
      <w:pPr>
        <w:spacing w:after="0" w:line="240" w:lineRule="auto"/>
        <w:textAlignment w:val="baseline"/>
        <w:rPr>
          <w:rFonts w:eastAsia="Times New Roman" w:cstheme="minorHAnsi"/>
          <w:sz w:val="24"/>
          <w:szCs w:val="24"/>
          <w:lang w:eastAsia="cs-CZ"/>
        </w:rPr>
      </w:pPr>
      <w:r w:rsidRPr="00FF027D">
        <w:rPr>
          <w:rFonts w:eastAsia="Times New Roman" w:cstheme="minorHAnsi"/>
          <w:sz w:val="24"/>
          <w:szCs w:val="24"/>
          <w:lang w:eastAsia="cs-CZ"/>
        </w:rPr>
        <w:t xml:space="preserve">Dnešní počítače se vůbec nepodobají těm tehdejším. Ale stále </w:t>
      </w:r>
      <w:r w:rsidRPr="00AD6199" w:rsidR="005065EE">
        <w:rPr>
          <w:rFonts w:eastAsia="Times New Roman" w:cstheme="minorHAnsi"/>
          <w:sz w:val="24"/>
          <w:szCs w:val="24"/>
          <w:lang w:eastAsia="cs-CZ"/>
        </w:rPr>
        <w:t>musí splňovat 4 základní úlohy:</w:t>
      </w:r>
    </w:p>
    <w:p w:rsidRPr="00AD6199" w:rsidR="005065EE" w:rsidP="00C4382E" w:rsidRDefault="00FF027D" w14:paraId="64649CA7" w14:textId="4F6AB618">
      <w:pPr>
        <w:keepNext/>
        <w:spacing w:after="0" w:line="240" w:lineRule="auto"/>
        <w:textAlignment w:val="baseline"/>
        <w:rPr>
          <w:rFonts w:eastAsia="Times New Roman" w:cstheme="minorHAnsi"/>
          <w:sz w:val="24"/>
          <w:szCs w:val="24"/>
          <w:lang w:eastAsia="cs-CZ"/>
        </w:rPr>
      </w:pPr>
      <w:r w:rsidRPr="00FF027D">
        <w:rPr>
          <w:rFonts w:eastAsia="Times New Roman" w:cstheme="minorHAnsi"/>
          <w:b/>
          <w:bCs/>
          <w:sz w:val="24"/>
          <w:szCs w:val="24"/>
          <w:lang w:eastAsia="cs-CZ"/>
        </w:rPr>
        <w:t>INPUT</w:t>
      </w:r>
      <w:r w:rsidRPr="00AD6199" w:rsidR="005065EE">
        <w:rPr>
          <w:rFonts w:eastAsia="Times New Roman" w:cstheme="minorHAnsi"/>
          <w:b/>
          <w:bCs/>
          <w:sz w:val="24"/>
          <w:szCs w:val="24"/>
          <w:lang w:eastAsia="cs-CZ"/>
        </w:rPr>
        <w:tab/>
      </w:r>
      <w:r w:rsidRPr="00AD6199" w:rsidR="005065EE">
        <w:rPr>
          <w:rFonts w:eastAsia="Times New Roman" w:cstheme="minorHAnsi"/>
          <w:b/>
          <w:bCs/>
          <w:sz w:val="24"/>
          <w:szCs w:val="24"/>
          <w:lang w:eastAsia="cs-CZ"/>
        </w:rPr>
        <w:tab/>
      </w:r>
      <w:r w:rsidRPr="00AD6199" w:rsidR="005065EE">
        <w:rPr>
          <w:rFonts w:eastAsia="Times New Roman" w:cstheme="minorHAnsi"/>
          <w:sz w:val="24"/>
          <w:szCs w:val="24"/>
          <w:lang w:eastAsia="cs-CZ"/>
        </w:rPr>
        <w:t>(Vstup informace)</w:t>
      </w:r>
    </w:p>
    <w:p w:rsidRPr="00AD6199" w:rsidR="005065EE" w:rsidP="00C4382E" w:rsidRDefault="00FF027D" w14:paraId="0C358FCA" w14:textId="07AFAAA7">
      <w:pPr>
        <w:keepNext/>
        <w:spacing w:after="0" w:line="240" w:lineRule="auto"/>
        <w:textAlignment w:val="baseline"/>
        <w:rPr>
          <w:rFonts w:eastAsia="Times New Roman" w:cstheme="minorHAnsi"/>
          <w:sz w:val="24"/>
          <w:szCs w:val="24"/>
          <w:lang w:eastAsia="cs-CZ"/>
        </w:rPr>
      </w:pPr>
      <w:r w:rsidRPr="00FF027D">
        <w:rPr>
          <w:rFonts w:eastAsia="Times New Roman" w:cstheme="minorHAnsi"/>
          <w:b/>
          <w:bCs/>
          <w:sz w:val="24"/>
          <w:szCs w:val="24"/>
          <w:lang w:eastAsia="cs-CZ"/>
        </w:rPr>
        <w:t>STORAGE</w:t>
      </w:r>
      <w:r w:rsidRPr="00AD6199" w:rsidR="005065EE">
        <w:rPr>
          <w:rFonts w:eastAsia="Times New Roman" w:cstheme="minorHAnsi"/>
          <w:b/>
          <w:bCs/>
          <w:sz w:val="24"/>
          <w:szCs w:val="24"/>
          <w:lang w:eastAsia="cs-CZ"/>
        </w:rPr>
        <w:tab/>
      </w:r>
      <w:r w:rsidRPr="00AD6199" w:rsidR="005065EE">
        <w:rPr>
          <w:rFonts w:eastAsia="Times New Roman" w:cstheme="minorHAnsi"/>
          <w:sz w:val="24"/>
          <w:szCs w:val="24"/>
          <w:lang w:eastAsia="cs-CZ"/>
        </w:rPr>
        <w:t>(Uložení informace)</w:t>
      </w:r>
    </w:p>
    <w:p w:rsidRPr="00AD6199" w:rsidR="005065EE" w:rsidP="00C4382E" w:rsidRDefault="00FF027D" w14:paraId="2706DD3D" w14:textId="67A972C8">
      <w:pPr>
        <w:keepNext/>
        <w:spacing w:after="0" w:line="240" w:lineRule="auto"/>
        <w:textAlignment w:val="baseline"/>
        <w:rPr>
          <w:rFonts w:eastAsia="Times New Roman" w:cstheme="minorHAnsi"/>
          <w:sz w:val="24"/>
          <w:szCs w:val="24"/>
          <w:lang w:eastAsia="cs-CZ"/>
        </w:rPr>
      </w:pPr>
      <w:r w:rsidRPr="00FF027D">
        <w:rPr>
          <w:rFonts w:eastAsia="Times New Roman" w:cstheme="minorHAnsi"/>
          <w:b/>
          <w:bCs/>
          <w:sz w:val="24"/>
          <w:szCs w:val="24"/>
          <w:lang w:eastAsia="cs-CZ"/>
        </w:rPr>
        <w:t>PROCESSING</w:t>
      </w:r>
      <w:r w:rsidRPr="00AD6199" w:rsidR="005065EE">
        <w:rPr>
          <w:rFonts w:eastAsia="Times New Roman" w:cstheme="minorHAnsi"/>
          <w:b/>
          <w:bCs/>
          <w:sz w:val="24"/>
          <w:szCs w:val="24"/>
          <w:lang w:eastAsia="cs-CZ"/>
        </w:rPr>
        <w:tab/>
      </w:r>
      <w:r w:rsidRPr="00AD6199" w:rsidR="005065EE">
        <w:rPr>
          <w:rFonts w:eastAsia="Times New Roman" w:cstheme="minorHAnsi"/>
          <w:sz w:val="24"/>
          <w:szCs w:val="24"/>
          <w:lang w:eastAsia="cs-CZ"/>
        </w:rPr>
        <w:t>(Zpracování informace)</w:t>
      </w:r>
    </w:p>
    <w:p w:rsidRPr="00AD6199" w:rsidR="00FF027D" w:rsidP="00C4382E" w:rsidRDefault="00FF027D" w14:paraId="73BA2628" w14:textId="4CE9ABF5">
      <w:pPr>
        <w:keepNext/>
        <w:spacing w:after="0" w:line="240" w:lineRule="auto"/>
        <w:textAlignment w:val="baseline"/>
        <w:rPr>
          <w:rFonts w:eastAsia="Times New Roman" w:cstheme="minorHAnsi"/>
          <w:sz w:val="24"/>
          <w:szCs w:val="24"/>
          <w:lang w:eastAsia="cs-CZ"/>
        </w:rPr>
      </w:pPr>
      <w:r w:rsidRPr="00FF027D">
        <w:rPr>
          <w:rFonts w:eastAsia="Times New Roman" w:cstheme="minorHAnsi"/>
          <w:b/>
          <w:bCs/>
          <w:sz w:val="24"/>
          <w:szCs w:val="24"/>
          <w:lang w:eastAsia="cs-CZ"/>
        </w:rPr>
        <w:t>OUTPUT</w:t>
      </w:r>
      <w:r w:rsidRPr="00AD6199" w:rsidR="005065EE">
        <w:rPr>
          <w:rFonts w:eastAsia="Times New Roman" w:cstheme="minorHAnsi"/>
          <w:b/>
          <w:bCs/>
          <w:sz w:val="24"/>
          <w:szCs w:val="24"/>
          <w:lang w:eastAsia="cs-CZ"/>
        </w:rPr>
        <w:tab/>
      </w:r>
      <w:r w:rsidRPr="00AD6199" w:rsidR="005065EE">
        <w:rPr>
          <w:rFonts w:eastAsia="Times New Roman" w:cstheme="minorHAnsi"/>
          <w:sz w:val="24"/>
          <w:szCs w:val="24"/>
          <w:lang w:eastAsia="cs-CZ"/>
        </w:rPr>
        <w:t>(Výstup zpracované informace)</w:t>
      </w:r>
      <w:r w:rsidRPr="00FF027D">
        <w:rPr>
          <w:rFonts w:eastAsia="Times New Roman" w:cstheme="minorHAnsi"/>
          <w:sz w:val="24"/>
          <w:szCs w:val="24"/>
          <w:lang w:eastAsia="cs-CZ"/>
        </w:rPr>
        <w:t> </w:t>
      </w:r>
    </w:p>
    <w:p w:rsidRPr="00AD6199" w:rsidR="005065EE" w:rsidP="00FF027D" w:rsidRDefault="005065EE" w14:paraId="08DC23E2" w14:textId="005957B8">
      <w:pPr>
        <w:spacing w:after="0" w:line="240" w:lineRule="auto"/>
        <w:textAlignment w:val="baseline"/>
        <w:rPr>
          <w:rFonts w:eastAsia="Times New Roman" w:cstheme="minorHAnsi"/>
          <w:sz w:val="24"/>
          <w:szCs w:val="24"/>
          <w:lang w:eastAsia="cs-CZ"/>
        </w:rPr>
      </w:pPr>
    </w:p>
    <w:p w:rsidRPr="00AD6199" w:rsidR="005065EE" w:rsidP="00FF027D" w:rsidRDefault="005065EE" w14:paraId="7E86CD4F" w14:textId="4F5B36C8">
      <w:pPr>
        <w:spacing w:after="0" w:line="240" w:lineRule="auto"/>
        <w:textAlignment w:val="baseline"/>
        <w:rPr>
          <w:rFonts w:eastAsia="Times New Roman" w:cstheme="minorHAnsi"/>
          <w:b/>
          <w:bCs/>
          <w:sz w:val="24"/>
          <w:szCs w:val="24"/>
          <w:lang w:eastAsia="cs-CZ"/>
        </w:rPr>
      </w:pPr>
      <w:r w:rsidRPr="00AD6199">
        <w:rPr>
          <w:rFonts w:eastAsia="Times New Roman" w:cstheme="minorHAnsi"/>
          <w:b/>
          <w:bCs/>
          <w:sz w:val="24"/>
          <w:szCs w:val="24"/>
          <w:lang w:eastAsia="cs-CZ"/>
        </w:rPr>
        <w:lastRenderedPageBreak/>
        <w:t>INPUT</w:t>
      </w:r>
    </w:p>
    <w:p w:rsidRPr="00AD6199" w:rsidR="005065EE" w:rsidP="00FF027D" w:rsidRDefault="005065EE" w14:paraId="0C96D240" w14:textId="77777777">
      <w:pPr>
        <w:spacing w:after="0" w:line="240" w:lineRule="auto"/>
        <w:textAlignment w:val="baseline"/>
        <w:rPr>
          <w:rFonts w:eastAsia="Times New Roman" w:cstheme="minorHAnsi"/>
          <w:sz w:val="24"/>
          <w:szCs w:val="24"/>
          <w:lang w:eastAsia="cs-CZ"/>
        </w:rPr>
      </w:pPr>
    </w:p>
    <w:p w:rsidRPr="005065EE" w:rsidR="005065EE" w:rsidP="005065EE" w:rsidRDefault="005065EE" w14:paraId="29D9A135" w14:textId="2887AE34">
      <w:pPr>
        <w:spacing w:after="0" w:line="240" w:lineRule="auto"/>
        <w:textAlignment w:val="baseline"/>
        <w:rPr>
          <w:rFonts w:eastAsia="Times New Roman" w:cstheme="minorHAnsi"/>
          <w:sz w:val="24"/>
          <w:szCs w:val="24"/>
          <w:lang w:eastAsia="cs-CZ"/>
        </w:rPr>
      </w:pPr>
      <w:r w:rsidRPr="005065EE">
        <w:rPr>
          <w:rFonts w:eastAsia="Times New Roman" w:cstheme="minorHAnsi"/>
          <w:sz w:val="24"/>
          <w:szCs w:val="24"/>
          <w:lang w:eastAsia="cs-CZ"/>
        </w:rPr>
        <w:t xml:space="preserve">Vstup je informace, kterou my dáváme počítači. Pohneme myší, počítač zaznamená informaci, uloží ji do paměti, zpracuje, uloží znovu do paměti a zobrazí: Na kalkulačce stiskneme jedničku, pohneme páčkou na herním ovladači, začneme mluvit do </w:t>
      </w:r>
      <w:r w:rsidRPr="00AD6199">
        <w:rPr>
          <w:rFonts w:eastAsia="Times New Roman" w:cstheme="minorHAnsi"/>
          <w:sz w:val="24"/>
          <w:szCs w:val="24"/>
          <w:lang w:eastAsia="cs-CZ"/>
        </w:rPr>
        <w:t>mikrofonu</w:t>
      </w:r>
      <w:r w:rsidRPr="005065EE">
        <w:rPr>
          <w:rFonts w:eastAsia="Times New Roman" w:cstheme="minorHAnsi"/>
          <w:sz w:val="24"/>
          <w:szCs w:val="24"/>
          <w:lang w:eastAsia="cs-CZ"/>
        </w:rPr>
        <w:t xml:space="preserve"> atd. </w:t>
      </w:r>
    </w:p>
    <w:p w:rsidRPr="005065EE" w:rsidR="005065EE" w:rsidP="005065EE" w:rsidRDefault="005065EE" w14:paraId="1D0A3224" w14:textId="5AE4C81F">
      <w:pPr>
        <w:spacing w:after="0" w:line="240" w:lineRule="auto"/>
        <w:textAlignment w:val="baseline"/>
        <w:rPr>
          <w:rFonts w:eastAsia="Times New Roman" w:cstheme="minorHAnsi"/>
          <w:sz w:val="24"/>
          <w:szCs w:val="24"/>
          <w:lang w:eastAsia="cs-CZ"/>
        </w:rPr>
      </w:pPr>
      <w:r w:rsidRPr="005065EE">
        <w:rPr>
          <w:rFonts w:eastAsia="Times New Roman" w:cstheme="minorHAnsi"/>
          <w:sz w:val="24"/>
          <w:szCs w:val="24"/>
          <w:lang w:eastAsia="cs-CZ"/>
        </w:rPr>
        <w:t>K tomu všemu nám pomáhají tzv. </w:t>
      </w:r>
      <w:r w:rsidRPr="005065EE">
        <w:rPr>
          <w:rFonts w:eastAsia="Times New Roman" w:cstheme="minorHAnsi"/>
          <w:color w:val="1F4D78"/>
          <w:sz w:val="24"/>
          <w:szCs w:val="24"/>
          <w:lang w:eastAsia="cs-CZ"/>
        </w:rPr>
        <w:t>Vstupní periférie</w:t>
      </w:r>
      <w:r w:rsidRPr="005065EE">
        <w:rPr>
          <w:rFonts w:eastAsia="Times New Roman" w:cstheme="minorHAnsi"/>
          <w:sz w:val="24"/>
          <w:szCs w:val="24"/>
          <w:lang w:eastAsia="cs-CZ"/>
        </w:rPr>
        <w:t>. </w:t>
      </w:r>
      <w:r w:rsidRPr="005065EE">
        <w:rPr>
          <w:rFonts w:eastAsia="Times New Roman" w:cstheme="minorHAnsi"/>
          <w:sz w:val="24"/>
          <w:szCs w:val="24"/>
          <w:lang w:eastAsia="cs-CZ"/>
        </w:rPr>
        <w:br/>
      </w:r>
      <w:r w:rsidRPr="005065EE">
        <w:rPr>
          <w:rFonts w:eastAsia="Times New Roman" w:cstheme="minorHAnsi"/>
          <w:i/>
          <w:iCs/>
          <w:sz w:val="24"/>
          <w:szCs w:val="24"/>
          <w:lang w:eastAsia="cs-CZ"/>
        </w:rPr>
        <w:t>(</w:t>
      </w:r>
      <w:r w:rsidRPr="005065EE">
        <w:rPr>
          <w:rFonts w:eastAsia="Times New Roman" w:cstheme="minorHAnsi"/>
          <w:b/>
          <w:bCs/>
          <w:i/>
          <w:iCs/>
          <w:sz w:val="24"/>
          <w:szCs w:val="24"/>
          <w:lang w:eastAsia="cs-CZ"/>
        </w:rPr>
        <w:t>Periférie</w:t>
      </w:r>
      <w:r w:rsidRPr="005065EE">
        <w:rPr>
          <w:rFonts w:eastAsia="Times New Roman" w:cstheme="minorHAnsi"/>
          <w:i/>
          <w:iCs/>
          <w:sz w:val="24"/>
          <w:szCs w:val="24"/>
          <w:lang w:eastAsia="cs-CZ"/>
        </w:rPr>
        <w:t> = </w:t>
      </w:r>
      <w:r w:rsidRPr="005065EE">
        <w:rPr>
          <w:rFonts w:eastAsia="Times New Roman" w:cstheme="minorHAnsi"/>
          <w:i/>
          <w:iCs/>
          <w:color w:val="000000"/>
          <w:sz w:val="24"/>
          <w:szCs w:val="24"/>
          <w:lang w:eastAsia="cs-CZ"/>
        </w:rPr>
        <w:t>Hlavní úlohou periferií je transformace</w:t>
      </w:r>
      <w:r w:rsidRPr="00AD6199">
        <w:rPr>
          <w:rFonts w:eastAsia="Times New Roman" w:cstheme="minorHAnsi"/>
          <w:i/>
          <w:iCs/>
          <w:color w:val="000000"/>
          <w:sz w:val="24"/>
          <w:szCs w:val="24"/>
          <w:lang w:eastAsia="cs-CZ"/>
        </w:rPr>
        <w:t xml:space="preserve"> (překládání)</w:t>
      </w:r>
      <w:r w:rsidRPr="005065EE">
        <w:rPr>
          <w:rFonts w:eastAsia="Times New Roman" w:cstheme="minorHAnsi"/>
          <w:i/>
          <w:iCs/>
          <w:color w:val="000000"/>
          <w:sz w:val="24"/>
          <w:szCs w:val="24"/>
          <w:lang w:eastAsia="cs-CZ"/>
        </w:rPr>
        <w:t xml:space="preserve"> dat z podoby srozumitelné pro člověka do podoby zpracovatelné počítačem (vstupní zařízení) nebo naopak (výstupní zařízení)).</w:t>
      </w:r>
      <w:r w:rsidRPr="005065EE">
        <w:rPr>
          <w:rFonts w:eastAsia="Times New Roman" w:cstheme="minorHAnsi"/>
          <w:color w:val="000000"/>
          <w:sz w:val="24"/>
          <w:szCs w:val="24"/>
          <w:lang w:eastAsia="cs-CZ"/>
        </w:rPr>
        <w:t> </w:t>
      </w:r>
      <w:r w:rsidRPr="005065EE">
        <w:rPr>
          <w:rFonts w:eastAsia="Times New Roman" w:cstheme="minorHAnsi"/>
          <w:color w:val="000000"/>
          <w:sz w:val="24"/>
          <w:szCs w:val="24"/>
          <w:lang w:eastAsia="cs-CZ"/>
        </w:rPr>
        <w:br/>
      </w:r>
      <w:r w:rsidRPr="00AD6199">
        <w:rPr>
          <w:rFonts w:eastAsia="Times New Roman" w:cstheme="minorHAnsi"/>
          <w:sz w:val="24"/>
          <w:szCs w:val="24"/>
          <w:lang w:eastAsia="cs-CZ"/>
        </w:rPr>
        <w:t>M</w:t>
      </w:r>
      <w:r w:rsidRPr="005065EE">
        <w:rPr>
          <w:rFonts w:eastAsia="Times New Roman" w:cstheme="minorHAnsi"/>
          <w:sz w:val="24"/>
          <w:szCs w:val="24"/>
          <w:lang w:eastAsia="cs-CZ"/>
        </w:rPr>
        <w:t>ůže se jednat například o myš, klávesnici, herní ovladač, mikrofon, skener… </w:t>
      </w:r>
    </w:p>
    <w:p w:rsidRPr="005065EE" w:rsidR="005065EE" w:rsidP="005065EE" w:rsidRDefault="005065EE" w14:paraId="2B325849" w14:textId="77777777">
      <w:pPr>
        <w:spacing w:after="0" w:line="240" w:lineRule="auto"/>
        <w:textAlignment w:val="baseline"/>
        <w:rPr>
          <w:rFonts w:eastAsia="Times New Roman" w:cstheme="minorHAnsi"/>
          <w:sz w:val="24"/>
          <w:szCs w:val="24"/>
          <w:lang w:eastAsia="cs-CZ"/>
        </w:rPr>
      </w:pPr>
      <w:r w:rsidRPr="005065EE">
        <w:rPr>
          <w:rFonts w:eastAsia="Times New Roman" w:cstheme="minorHAnsi"/>
          <w:sz w:val="24"/>
          <w:szCs w:val="24"/>
          <w:lang w:eastAsia="cs-CZ"/>
        </w:rPr>
        <w:t>Vstupní periférie zaznamenávají informaci, kterou provedeme, jakožto uživatel v reálném světě. Následně informaci předají počítači, který ji uloží do paměti, zpracuje, uloží znovu do paměti a zobrazí na </w:t>
      </w:r>
      <w:r w:rsidRPr="005065EE">
        <w:rPr>
          <w:rFonts w:eastAsia="Times New Roman" w:cstheme="minorHAnsi"/>
          <w:color w:val="1F4D78"/>
          <w:sz w:val="24"/>
          <w:szCs w:val="24"/>
          <w:lang w:eastAsia="cs-CZ"/>
        </w:rPr>
        <w:t>Výstupní periférii. </w:t>
      </w:r>
    </w:p>
    <w:p w:rsidRPr="00AD6199" w:rsidR="005065EE" w:rsidP="00FF027D" w:rsidRDefault="005065EE" w14:paraId="23FCE6F7" w14:textId="15DE32DE">
      <w:pPr>
        <w:spacing w:after="0" w:line="240" w:lineRule="auto"/>
        <w:textAlignment w:val="baseline"/>
        <w:rPr>
          <w:rFonts w:eastAsia="Times New Roman" w:cstheme="minorHAnsi"/>
          <w:b/>
          <w:bCs/>
          <w:sz w:val="24"/>
          <w:szCs w:val="24"/>
          <w:lang w:eastAsia="cs-CZ"/>
        </w:rPr>
      </w:pPr>
    </w:p>
    <w:p w:rsidRPr="00AD6199" w:rsidR="005065EE" w:rsidP="005065EE" w:rsidRDefault="005065EE" w14:paraId="42BD3AE3" w14:textId="77777777">
      <w:pPr>
        <w:pStyle w:val="paragraph"/>
        <w:spacing w:before="0" w:beforeAutospacing="0" w:after="0" w:afterAutospacing="0"/>
        <w:textAlignment w:val="baseline"/>
        <w:rPr>
          <w:rFonts w:asciiTheme="minorHAnsi" w:hAnsiTheme="minorHAnsi" w:cstheme="minorHAnsi"/>
          <w:b/>
          <w:bCs/>
        </w:rPr>
      </w:pPr>
      <w:r w:rsidRPr="00AD6199">
        <w:rPr>
          <w:rStyle w:val="normaltextrun"/>
          <w:rFonts w:asciiTheme="minorHAnsi" w:hAnsiTheme="minorHAnsi" w:cstheme="minorHAnsi"/>
          <w:b/>
          <w:bCs/>
        </w:rPr>
        <w:t>STORAGE &amp; PROCESSING</w:t>
      </w:r>
      <w:r w:rsidRPr="00AD6199">
        <w:rPr>
          <w:rStyle w:val="eop"/>
          <w:rFonts w:asciiTheme="minorHAnsi" w:hAnsiTheme="minorHAnsi" w:cstheme="minorHAnsi"/>
          <w:b/>
          <w:bCs/>
        </w:rPr>
        <w:t> </w:t>
      </w:r>
    </w:p>
    <w:p w:rsidRPr="00AD6199" w:rsidR="005065EE" w:rsidP="005065EE" w:rsidRDefault="005065EE" w14:paraId="7089019C" w14:textId="77777777">
      <w:pPr>
        <w:pStyle w:val="paragraph"/>
        <w:spacing w:before="0" w:beforeAutospacing="0" w:after="0" w:afterAutospacing="0"/>
        <w:textAlignment w:val="baseline"/>
        <w:rPr>
          <w:rFonts w:asciiTheme="minorHAnsi" w:hAnsiTheme="minorHAnsi" w:cstheme="minorHAnsi"/>
        </w:rPr>
      </w:pPr>
      <w:r w:rsidRPr="00AD6199">
        <w:rPr>
          <w:rStyle w:val="normaltextrun"/>
          <w:rFonts w:asciiTheme="minorHAnsi" w:hAnsiTheme="minorHAnsi" w:cstheme="minorHAnsi"/>
        </w:rPr>
        <w:t>Všechny tyto vstupy dávají počítači informace, které se ukládají v paměti.</w:t>
      </w:r>
      <w:r w:rsidRPr="00AD6199">
        <w:rPr>
          <w:rStyle w:val="eop"/>
          <w:rFonts w:asciiTheme="minorHAnsi" w:hAnsiTheme="minorHAnsi" w:cstheme="minorHAnsi"/>
        </w:rPr>
        <w:t> </w:t>
      </w:r>
    </w:p>
    <w:p w:rsidRPr="00AD6199" w:rsidR="005065EE" w:rsidP="005065EE" w:rsidRDefault="005065EE" w14:paraId="530FB422" w14:textId="77777777">
      <w:pPr>
        <w:pStyle w:val="paragraph"/>
        <w:numPr>
          <w:ilvl w:val="0"/>
          <w:numId w:val="3"/>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Procesor vezme informaci z paměti</w:t>
      </w:r>
      <w:r w:rsidRPr="00AD6199">
        <w:rPr>
          <w:rStyle w:val="eop"/>
          <w:rFonts w:asciiTheme="minorHAnsi" w:hAnsiTheme="minorHAnsi" w:cstheme="minorHAnsi"/>
        </w:rPr>
        <w:t> </w:t>
      </w:r>
    </w:p>
    <w:p w:rsidRPr="00AD6199" w:rsidR="005065EE" w:rsidP="005065EE" w:rsidRDefault="005065EE" w14:paraId="1C7E5CF0" w14:textId="77777777">
      <w:pPr>
        <w:pStyle w:val="paragraph"/>
        <w:numPr>
          <w:ilvl w:val="0"/>
          <w:numId w:val="4"/>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manipuluje s ní pomocí algoritmů</w:t>
      </w:r>
      <w:r w:rsidRPr="00AD6199">
        <w:rPr>
          <w:rStyle w:val="eop"/>
          <w:rFonts w:asciiTheme="minorHAnsi" w:hAnsiTheme="minorHAnsi" w:cstheme="minorHAnsi"/>
        </w:rPr>
        <w:t> </w:t>
      </w:r>
    </w:p>
    <w:p w:rsidRPr="00AD6199" w:rsidR="005065EE" w:rsidP="005065EE" w:rsidRDefault="005065EE" w14:paraId="36C01BD6" w14:textId="77777777">
      <w:pPr>
        <w:pStyle w:val="paragraph"/>
        <w:numPr>
          <w:ilvl w:val="0"/>
          <w:numId w:val="5"/>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pošle ji zpět do paměti</w:t>
      </w:r>
      <w:r w:rsidRPr="00AD6199">
        <w:rPr>
          <w:rStyle w:val="eop"/>
          <w:rFonts w:asciiTheme="minorHAnsi" w:hAnsiTheme="minorHAnsi" w:cstheme="minorHAnsi"/>
        </w:rPr>
        <w:t> </w:t>
      </w:r>
    </w:p>
    <w:p w:rsidRPr="00AD6199" w:rsidR="005065EE" w:rsidP="005065EE" w:rsidRDefault="005065EE" w14:paraId="02F8A083" w14:textId="77777777">
      <w:pPr>
        <w:pStyle w:val="paragraph"/>
        <w:numPr>
          <w:ilvl w:val="0"/>
          <w:numId w:val="6"/>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a následně zpracovanou informaci zobrazí na výstupní periférii.</w:t>
      </w:r>
      <w:r w:rsidRPr="00AD6199">
        <w:rPr>
          <w:rStyle w:val="eop"/>
          <w:rFonts w:asciiTheme="minorHAnsi" w:hAnsiTheme="minorHAnsi" w:cstheme="minorHAnsi"/>
        </w:rPr>
        <w:t> </w:t>
      </w:r>
    </w:p>
    <w:p w:rsidRPr="00AD6199" w:rsidR="005065EE" w:rsidP="005065EE" w:rsidRDefault="005065EE" w14:paraId="173264CF" w14:textId="77777777">
      <w:pPr>
        <w:pStyle w:val="paragraph"/>
        <w:spacing w:before="0" w:beforeAutospacing="0" w:after="0" w:afterAutospacing="0"/>
        <w:textAlignment w:val="baseline"/>
        <w:rPr>
          <w:rFonts w:asciiTheme="minorHAnsi" w:hAnsiTheme="minorHAnsi" w:cstheme="minorHAnsi"/>
          <w:b/>
          <w:bCs/>
        </w:rPr>
      </w:pPr>
      <w:r w:rsidRPr="00AD6199">
        <w:rPr>
          <w:rStyle w:val="normaltextrun"/>
          <w:rFonts w:asciiTheme="minorHAnsi" w:hAnsiTheme="minorHAnsi" w:cstheme="minorHAnsi"/>
          <w:b/>
          <w:bCs/>
        </w:rPr>
        <w:t>OUTPUT</w:t>
      </w:r>
      <w:r w:rsidRPr="00AD6199">
        <w:rPr>
          <w:rStyle w:val="eop"/>
          <w:rFonts w:asciiTheme="minorHAnsi" w:hAnsiTheme="minorHAnsi" w:cstheme="minorHAnsi"/>
          <w:b/>
          <w:bCs/>
        </w:rPr>
        <w:t> </w:t>
      </w:r>
    </w:p>
    <w:p w:rsidRPr="00AD6199" w:rsidR="005065EE" w:rsidP="005065EE" w:rsidRDefault="005065EE" w14:paraId="0DCE68BD" w14:textId="6C5BAD19">
      <w:pPr>
        <w:spacing w:after="0" w:line="240" w:lineRule="auto"/>
        <w:textAlignment w:val="baseline"/>
        <w:rPr>
          <w:rFonts w:eastAsia="Times New Roman" w:cstheme="minorHAnsi"/>
          <w:sz w:val="24"/>
          <w:szCs w:val="24"/>
          <w:lang w:eastAsia="cs-CZ"/>
        </w:rPr>
      </w:pPr>
      <w:r w:rsidRPr="00AD6199">
        <w:rPr>
          <w:rStyle w:val="normaltextrun"/>
          <w:rFonts w:cstheme="minorHAnsi"/>
          <w:sz w:val="24"/>
          <w:szCs w:val="24"/>
        </w:rPr>
        <w:t>K</w:t>
      </w:r>
      <w:r w:rsidRPr="00AD6199">
        <w:rPr>
          <w:rStyle w:val="normaltextrun"/>
          <w:rFonts w:cstheme="minorHAnsi"/>
          <w:sz w:val="24"/>
          <w:szCs w:val="24"/>
        </w:rPr>
        <w:t xml:space="preserve"> zobrazení výstupu slouží </w:t>
      </w:r>
      <w:r w:rsidRPr="00AD6199">
        <w:rPr>
          <w:rStyle w:val="normaltextrun"/>
          <w:rFonts w:cstheme="minorHAnsi"/>
          <w:color w:val="0070C0"/>
          <w:sz w:val="24"/>
          <w:szCs w:val="24"/>
        </w:rPr>
        <w:t>výstupní periférie</w:t>
      </w:r>
      <w:r w:rsidRPr="00AD6199">
        <w:rPr>
          <w:rStyle w:val="normaltextrun"/>
          <w:rFonts w:cstheme="minorHAnsi"/>
          <w:sz w:val="24"/>
          <w:szCs w:val="24"/>
        </w:rPr>
        <w:t>.</w:t>
      </w:r>
      <w:r w:rsidRPr="00AD6199">
        <w:rPr>
          <w:rStyle w:val="normaltextrun"/>
          <w:rFonts w:cstheme="minorHAnsi"/>
          <w:sz w:val="24"/>
          <w:szCs w:val="24"/>
        </w:rPr>
        <w:t xml:space="preserve"> </w:t>
      </w:r>
      <w:r w:rsidRPr="005065EE">
        <w:rPr>
          <w:rFonts w:eastAsia="Times New Roman" w:cstheme="minorHAnsi"/>
          <w:sz w:val="24"/>
          <w:szCs w:val="24"/>
          <w:lang w:eastAsia="cs-CZ"/>
        </w:rPr>
        <w:t>Výstupní periférie je zařízení, které umožňuje zobrazit informace, zpracovávané počítačem. Příkladem výstupních periférií může být třeba monitor, tiskárna, reproduktor, …  </w:t>
      </w:r>
    </w:p>
    <w:p w:rsidRPr="005065EE" w:rsidR="005065EE" w:rsidP="005065EE" w:rsidRDefault="005065EE" w14:paraId="3E278923" w14:textId="77777777">
      <w:pPr>
        <w:spacing w:after="0" w:line="240" w:lineRule="auto"/>
        <w:textAlignment w:val="baseline"/>
        <w:rPr>
          <w:rFonts w:eastAsia="Times New Roman" w:cstheme="minorHAnsi"/>
          <w:sz w:val="24"/>
          <w:szCs w:val="24"/>
          <w:lang w:eastAsia="cs-CZ"/>
        </w:rPr>
      </w:pPr>
      <w:r w:rsidRPr="005065EE">
        <w:rPr>
          <w:rFonts w:eastAsia="Times New Roman" w:cstheme="minorHAnsi"/>
          <w:sz w:val="24"/>
          <w:szCs w:val="24"/>
          <w:lang w:eastAsia="cs-CZ"/>
        </w:rPr>
        <w:t>Zařízení, které zaznamenává informaci a zároveň ji ukazuje, se nazývá </w:t>
      </w:r>
      <w:r w:rsidRPr="005065EE">
        <w:rPr>
          <w:rFonts w:eastAsia="Times New Roman" w:cstheme="minorHAnsi"/>
          <w:color w:val="1F4D78"/>
          <w:sz w:val="24"/>
          <w:szCs w:val="24"/>
          <w:lang w:eastAsia="cs-CZ"/>
        </w:rPr>
        <w:t>Vstupně/výstupní (I/O) periférie. </w:t>
      </w:r>
      <w:r w:rsidRPr="005065EE">
        <w:rPr>
          <w:rFonts w:eastAsia="Times New Roman" w:cstheme="minorHAnsi"/>
          <w:sz w:val="24"/>
          <w:szCs w:val="24"/>
          <w:lang w:eastAsia="cs-CZ"/>
        </w:rPr>
        <w:t>Příkladem vstupně/výstupní periférie může být například dotyková obrazovka. </w:t>
      </w:r>
    </w:p>
    <w:p w:rsidRPr="005065EE" w:rsidR="005065EE" w:rsidP="005065EE" w:rsidRDefault="005065EE" w14:paraId="140C7D17" w14:textId="77777777">
      <w:pPr>
        <w:spacing w:after="0" w:line="240" w:lineRule="auto"/>
        <w:textAlignment w:val="baseline"/>
        <w:rPr>
          <w:rFonts w:eastAsia="Times New Roman" w:cstheme="minorHAnsi"/>
          <w:sz w:val="24"/>
          <w:szCs w:val="24"/>
          <w:lang w:eastAsia="cs-CZ"/>
        </w:rPr>
      </w:pPr>
    </w:p>
    <w:p w:rsidRPr="00AD6199" w:rsidR="005065EE" w:rsidP="005065EE" w:rsidRDefault="005065EE" w14:paraId="03521AEB" w14:textId="4294C359">
      <w:pPr>
        <w:pStyle w:val="paragraph"/>
        <w:spacing w:before="0" w:beforeAutospacing="0" w:after="0" w:afterAutospacing="0"/>
        <w:textAlignment w:val="baseline"/>
        <w:rPr>
          <w:rFonts w:asciiTheme="minorHAnsi" w:hAnsiTheme="minorHAnsi" w:cstheme="minorHAnsi"/>
        </w:rPr>
      </w:pPr>
      <w:r w:rsidRPr="00AD6199">
        <w:rPr>
          <w:rStyle w:val="normaltextrun"/>
          <w:rFonts w:asciiTheme="minorHAnsi" w:hAnsiTheme="minorHAnsi" w:cstheme="minorHAnsi"/>
        </w:rPr>
        <w:t xml:space="preserve"> Počítač může například i vysílat signály k ovládání robota.</w:t>
      </w:r>
      <w:r w:rsidRPr="00AD6199">
        <w:rPr>
          <w:rStyle w:val="eop"/>
          <w:rFonts w:asciiTheme="minorHAnsi" w:hAnsiTheme="minorHAnsi" w:cstheme="minorHAnsi"/>
        </w:rPr>
        <w:t> </w:t>
      </w:r>
    </w:p>
    <w:p w:rsidRPr="00AD6199" w:rsidR="005065EE" w:rsidP="005065EE" w:rsidRDefault="005065EE" w14:paraId="7FDF58F2" w14:textId="1CE817C0">
      <w:pPr>
        <w:pStyle w:val="paragraph"/>
        <w:spacing w:before="0" w:beforeAutospacing="0" w:after="0" w:afterAutospacing="0"/>
        <w:textAlignment w:val="baseline"/>
        <w:rPr>
          <w:rFonts w:asciiTheme="minorHAnsi" w:hAnsiTheme="minorHAnsi" w:cstheme="minorHAnsi"/>
        </w:rPr>
      </w:pPr>
      <w:r w:rsidRPr="00AD6199">
        <w:rPr>
          <w:rStyle w:val="normaltextrun"/>
          <w:rFonts w:asciiTheme="minorHAnsi" w:hAnsiTheme="minorHAnsi" w:cstheme="minorHAnsi"/>
        </w:rPr>
        <w:t xml:space="preserve">Pokud se počítač připojí k internetu, vstup z jednoho počítače může být výstupem na druhý počítač </w:t>
      </w:r>
      <w:r w:rsidRPr="00AD6199">
        <w:rPr>
          <w:rStyle w:val="normaltextrun"/>
          <w:rFonts w:asciiTheme="minorHAnsi" w:hAnsiTheme="minorHAnsi" w:cstheme="minorHAnsi"/>
        </w:rPr>
        <w:t>a naopak</w:t>
      </w:r>
      <w:r w:rsidRPr="00AD6199">
        <w:rPr>
          <w:rStyle w:val="normaltextrun"/>
          <w:rFonts w:asciiTheme="minorHAnsi" w:hAnsiTheme="minorHAnsi" w:cstheme="minorHAnsi"/>
        </w:rPr>
        <w:t>.</w:t>
      </w:r>
      <w:r w:rsidRPr="00AD6199">
        <w:rPr>
          <w:rStyle w:val="eop"/>
          <w:rFonts w:asciiTheme="minorHAnsi" w:hAnsiTheme="minorHAnsi" w:cstheme="minorHAnsi"/>
        </w:rPr>
        <w:t> </w:t>
      </w:r>
    </w:p>
    <w:p w:rsidRPr="00AD6199" w:rsidR="005065EE" w:rsidP="00FF027D" w:rsidRDefault="005065EE" w14:paraId="08522DD1" w14:textId="0EE3D68D">
      <w:pPr>
        <w:spacing w:after="0" w:line="240" w:lineRule="auto"/>
        <w:textAlignment w:val="baseline"/>
        <w:rPr>
          <w:rFonts w:eastAsia="Times New Roman" w:cstheme="minorHAnsi"/>
          <w:b/>
          <w:bCs/>
          <w:sz w:val="24"/>
          <w:szCs w:val="24"/>
          <w:lang w:eastAsia="cs-CZ"/>
        </w:rPr>
      </w:pPr>
    </w:p>
    <w:p w:rsidRPr="00AD6199" w:rsidR="005065EE" w:rsidP="00FF027D" w:rsidRDefault="00970D81" w14:paraId="55AAA2BB" w14:textId="31AB90D7">
      <w:pPr>
        <w:spacing w:after="0" w:line="240" w:lineRule="auto"/>
        <w:textAlignment w:val="baseline"/>
        <w:rPr>
          <w:rFonts w:eastAsia="Times New Roman" w:cstheme="minorHAnsi"/>
          <w:b/>
          <w:bCs/>
          <w:sz w:val="24"/>
          <w:szCs w:val="24"/>
          <w:lang w:eastAsia="cs-CZ"/>
        </w:rPr>
      </w:pPr>
      <w:r w:rsidRPr="00AD6199">
        <w:rPr>
          <w:rFonts w:eastAsia="Times New Roman" w:cstheme="minorHAnsi"/>
          <w:b/>
          <w:bCs/>
          <w:sz w:val="24"/>
          <w:szCs w:val="24"/>
          <w:lang w:eastAsia="cs-CZ"/>
        </w:rPr>
        <w:t>Von Neumannovo Schéma</w:t>
      </w:r>
    </w:p>
    <w:p w:rsidRPr="00AD6199" w:rsidR="00970D81" w:rsidP="00FF027D" w:rsidRDefault="00970D81" w14:paraId="1DE06937" w14:textId="4531260B">
      <w:pPr>
        <w:spacing w:after="0" w:line="240" w:lineRule="auto"/>
        <w:textAlignment w:val="baseline"/>
        <w:rPr>
          <w:rFonts w:eastAsia="Times New Roman" w:cstheme="minorHAnsi"/>
          <w:b/>
          <w:bCs/>
          <w:sz w:val="24"/>
          <w:szCs w:val="24"/>
          <w:lang w:eastAsia="cs-CZ"/>
        </w:rPr>
      </w:pPr>
    </w:p>
    <w:p w:rsidRPr="00AD6199" w:rsidR="00970D81" w:rsidP="00FF027D" w:rsidRDefault="00970D81" w14:paraId="098D3D48" w14:textId="4C93FC25">
      <w:pPr>
        <w:spacing w:after="0" w:line="240" w:lineRule="auto"/>
        <w:textAlignment w:val="baseline"/>
        <w:rPr>
          <w:rFonts w:eastAsia="Times New Roman" w:cstheme="minorHAnsi"/>
          <w:sz w:val="24"/>
          <w:szCs w:val="24"/>
          <w:lang w:eastAsia="cs-CZ"/>
        </w:rPr>
      </w:pPr>
      <w:r w:rsidRPr="00AD6199">
        <w:rPr>
          <w:rFonts w:cstheme="minorHAnsi"/>
          <w:noProof/>
          <w:sz w:val="24"/>
          <w:szCs w:val="24"/>
        </w:rPr>
        <w:drawing>
          <wp:inline distT="0" distB="0" distL="0" distR="0" wp14:anchorId="220451F5" wp14:editId="43697F06">
            <wp:extent cx="4556760" cy="238506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56760" cy="2385060"/>
                    </a:xfrm>
                    <a:prstGeom prst="rect">
                      <a:avLst/>
                    </a:prstGeom>
                    <a:noFill/>
                    <a:ln>
                      <a:noFill/>
                    </a:ln>
                  </pic:spPr>
                </pic:pic>
              </a:graphicData>
            </a:graphic>
          </wp:inline>
        </w:drawing>
      </w:r>
    </w:p>
    <w:p w:rsidRPr="00AD6199" w:rsidR="00970D81" w:rsidP="00FF027D" w:rsidRDefault="00970D81" w14:paraId="643D0044" w14:textId="35AB92FA">
      <w:pPr>
        <w:spacing w:after="0" w:line="240" w:lineRule="auto"/>
        <w:textAlignment w:val="baseline"/>
        <w:rPr>
          <w:rFonts w:eastAsia="Times New Roman" w:cstheme="minorHAnsi"/>
          <w:sz w:val="24"/>
          <w:szCs w:val="24"/>
          <w:lang w:eastAsia="cs-CZ"/>
        </w:rPr>
      </w:pPr>
      <w:r w:rsidRPr="00AD6199">
        <w:rPr>
          <w:rFonts w:eastAsia="Times New Roman" w:cstheme="minorHAnsi"/>
          <w:sz w:val="24"/>
          <w:szCs w:val="24"/>
          <w:lang w:eastAsia="cs-CZ"/>
        </w:rPr>
        <w:lastRenderedPageBreak/>
        <w:t>Počítač se skládá z pěti funkčních bloků:</w:t>
      </w:r>
    </w:p>
    <w:p w:rsidRPr="00AD6199" w:rsidR="00970D81" w:rsidP="00FF027D" w:rsidRDefault="00970D81" w14:paraId="7CD6EEE2" w14:textId="0ECD7851">
      <w:pPr>
        <w:spacing w:after="0" w:line="240" w:lineRule="auto"/>
        <w:textAlignment w:val="baseline"/>
        <w:rPr>
          <w:rFonts w:eastAsia="Times New Roman" w:cstheme="minorHAnsi"/>
          <w:sz w:val="24"/>
          <w:szCs w:val="24"/>
          <w:lang w:eastAsia="cs-CZ"/>
        </w:rPr>
      </w:pPr>
    </w:p>
    <w:p w:rsidRPr="00970D81" w:rsidR="00970D81" w:rsidP="00970D81" w:rsidRDefault="00970D81" w14:paraId="51E1E85B" w14:textId="77777777">
      <w:pPr>
        <w:spacing w:after="0" w:line="240" w:lineRule="auto"/>
        <w:textAlignment w:val="baseline"/>
        <w:rPr>
          <w:rFonts w:eastAsia="Times New Roman" w:cstheme="minorHAnsi"/>
          <w:sz w:val="24"/>
          <w:szCs w:val="24"/>
          <w:lang w:eastAsia="cs-CZ"/>
        </w:rPr>
      </w:pPr>
      <w:r w:rsidRPr="00970D81">
        <w:rPr>
          <w:rFonts w:eastAsia="Times New Roman" w:cstheme="minorHAnsi"/>
          <w:b/>
          <w:bCs/>
          <w:sz w:val="24"/>
          <w:szCs w:val="24"/>
          <w:lang w:eastAsia="cs-CZ"/>
        </w:rPr>
        <w:t>Operační paměť</w:t>
      </w:r>
      <w:r w:rsidRPr="00970D81">
        <w:rPr>
          <w:rFonts w:eastAsia="Times New Roman" w:cstheme="minorHAnsi"/>
          <w:sz w:val="24"/>
          <w:szCs w:val="24"/>
          <w:lang w:eastAsia="cs-CZ"/>
        </w:rPr>
        <w:t> – uchovává aktuálně zpracovávaná data, programy, výpočty. </w:t>
      </w:r>
    </w:p>
    <w:p w:rsidRPr="00970D81" w:rsidR="00970D81" w:rsidP="00970D81" w:rsidRDefault="00970D81" w14:paraId="629BC57F" w14:textId="77777777">
      <w:pPr>
        <w:spacing w:after="0" w:line="240" w:lineRule="auto"/>
        <w:textAlignment w:val="baseline"/>
        <w:rPr>
          <w:rFonts w:eastAsia="Times New Roman" w:cstheme="minorHAnsi"/>
          <w:sz w:val="24"/>
          <w:szCs w:val="24"/>
          <w:lang w:eastAsia="cs-CZ"/>
        </w:rPr>
      </w:pPr>
      <w:r w:rsidRPr="00970D81">
        <w:rPr>
          <w:rFonts w:eastAsia="Times New Roman" w:cstheme="minorHAnsi"/>
          <w:b/>
          <w:bCs/>
          <w:sz w:val="24"/>
          <w:szCs w:val="24"/>
          <w:lang w:eastAsia="cs-CZ"/>
        </w:rPr>
        <w:t>ALU</w:t>
      </w:r>
      <w:r w:rsidRPr="00970D81">
        <w:rPr>
          <w:rFonts w:eastAsia="Times New Roman" w:cstheme="minorHAnsi"/>
          <w:sz w:val="24"/>
          <w:szCs w:val="24"/>
          <w:lang w:eastAsia="cs-CZ"/>
        </w:rPr>
        <w:t> - (aritmeticko-logická jednotka) je výpočetní jednotka. Obsahuje sčítačky, násobičky (pro aritmetické výpočty) a kom-</w:t>
      </w:r>
      <w:proofErr w:type="spellStart"/>
      <w:r w:rsidRPr="00970D81">
        <w:rPr>
          <w:rFonts w:eastAsia="Times New Roman" w:cstheme="minorHAnsi"/>
          <w:sz w:val="24"/>
          <w:szCs w:val="24"/>
          <w:lang w:eastAsia="cs-CZ"/>
        </w:rPr>
        <w:t>parátory</w:t>
      </w:r>
      <w:proofErr w:type="spellEnd"/>
      <w:r w:rsidRPr="00970D81">
        <w:rPr>
          <w:rFonts w:eastAsia="Times New Roman" w:cstheme="minorHAnsi"/>
          <w:sz w:val="24"/>
          <w:szCs w:val="24"/>
          <w:lang w:eastAsia="cs-CZ"/>
        </w:rPr>
        <w:t> (pro porovnávání). </w:t>
      </w:r>
    </w:p>
    <w:p w:rsidRPr="00970D81" w:rsidR="00970D81" w:rsidP="00970D81" w:rsidRDefault="00970D81" w14:paraId="0CF47C32" w14:textId="77777777">
      <w:pPr>
        <w:spacing w:after="0" w:line="240" w:lineRule="auto"/>
        <w:textAlignment w:val="baseline"/>
        <w:rPr>
          <w:rFonts w:eastAsia="Times New Roman" w:cstheme="minorHAnsi"/>
          <w:sz w:val="24"/>
          <w:szCs w:val="24"/>
          <w:lang w:eastAsia="cs-CZ"/>
        </w:rPr>
      </w:pPr>
      <w:r w:rsidRPr="00970D81">
        <w:rPr>
          <w:rFonts w:eastAsia="Times New Roman" w:cstheme="minorHAnsi"/>
          <w:b/>
          <w:bCs/>
          <w:sz w:val="24"/>
          <w:szCs w:val="24"/>
          <w:lang w:eastAsia="cs-CZ"/>
        </w:rPr>
        <w:t>Řadič</w:t>
      </w:r>
      <w:r w:rsidRPr="00970D81">
        <w:rPr>
          <w:rFonts w:eastAsia="Times New Roman" w:cstheme="minorHAnsi"/>
          <w:sz w:val="24"/>
          <w:szCs w:val="24"/>
          <w:lang w:eastAsia="cs-CZ"/>
        </w:rPr>
        <w:t> – je jednotka, která řídí činnost všech částí počítače. Zasílá ostatním částem počítače řídicí signály, a naopak od ostatních částí počítače přijímá zpět jejich stavy a chybová hlášení. </w:t>
      </w:r>
    </w:p>
    <w:p w:rsidRPr="00970D81" w:rsidR="00970D81" w:rsidP="00970D81" w:rsidRDefault="00970D81" w14:paraId="1A4D4296" w14:textId="77777777">
      <w:pPr>
        <w:spacing w:after="0" w:line="240" w:lineRule="auto"/>
        <w:textAlignment w:val="baseline"/>
        <w:rPr>
          <w:rFonts w:eastAsia="Times New Roman" w:cstheme="minorHAnsi"/>
          <w:sz w:val="24"/>
          <w:szCs w:val="24"/>
          <w:lang w:eastAsia="cs-CZ"/>
        </w:rPr>
      </w:pPr>
      <w:r w:rsidRPr="00970D81">
        <w:rPr>
          <w:rFonts w:eastAsia="Times New Roman" w:cstheme="minorHAnsi"/>
          <w:b/>
          <w:bCs/>
          <w:sz w:val="24"/>
          <w:szCs w:val="24"/>
          <w:lang w:eastAsia="cs-CZ"/>
        </w:rPr>
        <w:t>Vstupní zařízení</w:t>
      </w:r>
      <w:r w:rsidRPr="00970D81">
        <w:rPr>
          <w:rFonts w:eastAsia="Times New Roman" w:cstheme="minorHAnsi"/>
          <w:sz w:val="24"/>
          <w:szCs w:val="24"/>
          <w:lang w:eastAsia="cs-CZ"/>
        </w:rPr>
        <w:t> – vstup programu a dat. </w:t>
      </w:r>
    </w:p>
    <w:p w:rsidRPr="00AD6199" w:rsidR="00970D81" w:rsidP="00970D81" w:rsidRDefault="00970D81" w14:paraId="210045B7" w14:textId="4D52960D">
      <w:pPr>
        <w:spacing w:after="0" w:line="240" w:lineRule="auto"/>
        <w:textAlignment w:val="baseline"/>
        <w:rPr>
          <w:rFonts w:eastAsia="Times New Roman" w:cstheme="minorHAnsi"/>
          <w:sz w:val="24"/>
          <w:szCs w:val="24"/>
          <w:lang w:eastAsia="cs-CZ"/>
        </w:rPr>
      </w:pPr>
      <w:r w:rsidRPr="00970D81">
        <w:rPr>
          <w:rFonts w:eastAsia="Times New Roman" w:cstheme="minorHAnsi"/>
          <w:b/>
          <w:bCs/>
          <w:sz w:val="24"/>
          <w:szCs w:val="24"/>
          <w:lang w:eastAsia="cs-CZ"/>
        </w:rPr>
        <w:t>Výstupní zařízení</w:t>
      </w:r>
      <w:r w:rsidRPr="00970D81">
        <w:rPr>
          <w:rFonts w:eastAsia="Times New Roman" w:cstheme="minorHAnsi"/>
          <w:sz w:val="24"/>
          <w:szCs w:val="24"/>
          <w:lang w:eastAsia="cs-CZ"/>
        </w:rPr>
        <w:t> – výstup výsledků, které</w:t>
      </w:r>
      <w:r w:rsidRPr="00AD6199" w:rsidR="00AD6199">
        <w:rPr>
          <w:rFonts w:eastAsia="Times New Roman" w:cstheme="minorHAnsi"/>
          <w:sz w:val="24"/>
          <w:szCs w:val="24"/>
          <w:lang w:eastAsia="cs-CZ"/>
        </w:rPr>
        <w:t xml:space="preserve"> počítač</w:t>
      </w:r>
      <w:r w:rsidRPr="00970D81">
        <w:rPr>
          <w:rFonts w:eastAsia="Times New Roman" w:cstheme="minorHAnsi"/>
          <w:sz w:val="24"/>
          <w:szCs w:val="24"/>
          <w:lang w:eastAsia="cs-CZ"/>
        </w:rPr>
        <w:t xml:space="preserve"> zpracoval. </w:t>
      </w:r>
    </w:p>
    <w:p w:rsidRPr="00970D81" w:rsidR="00970D81" w:rsidP="00970D81" w:rsidRDefault="00970D81" w14:paraId="5547FC63" w14:textId="77777777">
      <w:pPr>
        <w:spacing w:after="0" w:line="240" w:lineRule="auto"/>
        <w:textAlignment w:val="baseline"/>
        <w:rPr>
          <w:rFonts w:eastAsia="Times New Roman" w:cstheme="minorHAnsi"/>
          <w:sz w:val="24"/>
          <w:szCs w:val="24"/>
          <w:lang w:eastAsia="cs-CZ"/>
        </w:rPr>
      </w:pPr>
    </w:p>
    <w:p w:rsidRPr="00AD6199" w:rsidR="00970D81" w:rsidP="00970D81" w:rsidRDefault="00970D81" w14:paraId="073A3C2B" w14:textId="77777777">
      <w:pPr>
        <w:pStyle w:val="paragraph"/>
        <w:spacing w:before="0" w:beforeAutospacing="0" w:after="0" w:afterAutospacing="0"/>
        <w:textAlignment w:val="baseline"/>
        <w:rPr>
          <w:rFonts w:asciiTheme="minorHAnsi" w:hAnsiTheme="minorHAnsi" w:cstheme="minorHAnsi"/>
        </w:rPr>
      </w:pPr>
      <w:r w:rsidRPr="00AD6199">
        <w:rPr>
          <w:rStyle w:val="normaltextrun"/>
          <w:rFonts w:asciiTheme="minorHAnsi" w:hAnsiTheme="minorHAnsi" w:cstheme="minorHAnsi"/>
          <w:u w:val="single"/>
        </w:rPr>
        <w:t>Princip činnosti počítače podle Von Neumannova schématu:</w:t>
      </w:r>
      <w:r w:rsidRPr="00AD6199">
        <w:rPr>
          <w:rStyle w:val="eop"/>
          <w:rFonts w:asciiTheme="minorHAnsi" w:hAnsiTheme="minorHAnsi" w:cstheme="minorHAnsi"/>
        </w:rPr>
        <w:t> </w:t>
      </w:r>
    </w:p>
    <w:p w:rsidRPr="00AD6199" w:rsidR="00970D81" w:rsidP="00970D81" w:rsidRDefault="00970D81" w14:paraId="6022F165" w14:textId="2F7B8AB6">
      <w:pPr>
        <w:pStyle w:val="paragraph"/>
        <w:numPr>
          <w:ilvl w:val="0"/>
          <w:numId w:val="10"/>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Do operační paměti se pomocí vstupních zařízení</w:t>
      </w:r>
      <w:r w:rsidRPr="00AD6199">
        <w:rPr>
          <w:rStyle w:val="normaltextrun"/>
          <w:rFonts w:asciiTheme="minorHAnsi" w:hAnsiTheme="minorHAnsi" w:cstheme="minorHAnsi"/>
        </w:rPr>
        <w:t xml:space="preserve"> přes ALU</w:t>
      </w:r>
      <w:r w:rsidRPr="00AD6199">
        <w:rPr>
          <w:rStyle w:val="normaltextrun"/>
          <w:rFonts w:asciiTheme="minorHAnsi" w:hAnsiTheme="minorHAnsi" w:cstheme="minorHAnsi"/>
        </w:rPr>
        <w:t xml:space="preserve"> </w:t>
      </w:r>
      <w:r w:rsidR="00AD6199">
        <w:rPr>
          <w:rStyle w:val="normaltextrun"/>
          <w:rFonts w:asciiTheme="minorHAnsi" w:hAnsiTheme="minorHAnsi" w:cstheme="minorHAnsi"/>
        </w:rPr>
        <w:t>umístí</w:t>
      </w:r>
      <w:r w:rsidRPr="00AD6199">
        <w:rPr>
          <w:rStyle w:val="normaltextrun"/>
          <w:rFonts w:asciiTheme="minorHAnsi" w:hAnsiTheme="minorHAnsi" w:cstheme="minorHAnsi"/>
        </w:rPr>
        <w:t xml:space="preserve"> program, který bude provádět výpočet.</w:t>
      </w:r>
      <w:r w:rsidRPr="00AD6199">
        <w:rPr>
          <w:rStyle w:val="eop"/>
          <w:rFonts w:asciiTheme="minorHAnsi" w:hAnsiTheme="minorHAnsi" w:cstheme="minorHAnsi"/>
        </w:rPr>
        <w:t> </w:t>
      </w:r>
    </w:p>
    <w:p w:rsidRPr="00AD6199" w:rsidR="00970D81" w:rsidP="00970D81" w:rsidRDefault="00970D81" w14:paraId="37939D3D" w14:textId="77777777">
      <w:pPr>
        <w:pStyle w:val="paragraph"/>
        <w:numPr>
          <w:ilvl w:val="0"/>
          <w:numId w:val="11"/>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Do operační paměti se načtou data, se kterými bude program pracovat.</w:t>
      </w:r>
      <w:r w:rsidRPr="00AD6199">
        <w:rPr>
          <w:rStyle w:val="eop"/>
          <w:rFonts w:asciiTheme="minorHAnsi" w:hAnsiTheme="minorHAnsi" w:cstheme="minorHAnsi"/>
        </w:rPr>
        <w:t> </w:t>
      </w:r>
    </w:p>
    <w:p w:rsidRPr="00AD6199" w:rsidR="00970D81" w:rsidP="00970D81" w:rsidRDefault="00970D81" w14:paraId="3503F611" w14:textId="77777777">
      <w:pPr>
        <w:pStyle w:val="paragraph"/>
        <w:numPr>
          <w:ilvl w:val="0"/>
          <w:numId w:val="12"/>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ALU provede výpočet. RAM ukládá mezivýsledky</w:t>
      </w:r>
      <w:r w:rsidRPr="00AD6199">
        <w:rPr>
          <w:rStyle w:val="eop"/>
          <w:rFonts w:asciiTheme="minorHAnsi" w:hAnsiTheme="minorHAnsi" w:cstheme="minorHAnsi"/>
        </w:rPr>
        <w:t> </w:t>
      </w:r>
    </w:p>
    <w:p w:rsidRPr="00AD6199" w:rsidR="00970D81" w:rsidP="00970D81" w:rsidRDefault="00970D81" w14:paraId="7403B9E6" w14:textId="77777777">
      <w:pPr>
        <w:pStyle w:val="paragraph"/>
        <w:numPr>
          <w:ilvl w:val="0"/>
          <w:numId w:val="13"/>
        </w:numPr>
        <w:spacing w:before="0" w:beforeAutospacing="0" w:after="0" w:afterAutospacing="0"/>
        <w:ind w:left="1080" w:firstLine="0"/>
        <w:textAlignment w:val="baseline"/>
        <w:rPr>
          <w:rFonts w:asciiTheme="minorHAnsi" w:hAnsiTheme="minorHAnsi" w:cstheme="minorHAnsi"/>
        </w:rPr>
      </w:pPr>
      <w:r w:rsidRPr="00AD6199">
        <w:rPr>
          <w:rStyle w:val="normaltextrun"/>
          <w:rFonts w:asciiTheme="minorHAnsi" w:hAnsiTheme="minorHAnsi" w:cstheme="minorHAnsi"/>
        </w:rPr>
        <w:t>Po dokončení výpočtů jsou výsledky odeslány pomocí ALU na výstupní zařízení.</w:t>
      </w:r>
      <w:r w:rsidRPr="00AD6199">
        <w:rPr>
          <w:rStyle w:val="eop"/>
          <w:rFonts w:asciiTheme="minorHAnsi" w:hAnsiTheme="minorHAnsi" w:cstheme="minorHAnsi"/>
        </w:rPr>
        <w:t> </w:t>
      </w:r>
    </w:p>
    <w:p w:rsidR="00970D81" w:rsidP="00970D81" w:rsidRDefault="00970D81" w14:paraId="4DFF9095" w14:textId="318532E6">
      <w:pPr>
        <w:pStyle w:val="paragraph"/>
        <w:spacing w:before="0" w:beforeAutospacing="0" w:after="0" w:afterAutospacing="0"/>
        <w:ind w:left="720"/>
        <w:textAlignment w:val="baseline"/>
        <w:rPr>
          <w:rStyle w:val="eop"/>
          <w:rFonts w:asciiTheme="minorHAnsi" w:hAnsiTheme="minorHAnsi" w:cstheme="minorHAnsi"/>
        </w:rPr>
      </w:pPr>
      <w:r w:rsidRPr="00AD6199">
        <w:rPr>
          <w:rStyle w:val="normaltextrun"/>
          <w:rFonts w:asciiTheme="minorHAnsi" w:hAnsiTheme="minorHAnsi" w:cstheme="minorHAnsi"/>
          <w:b/>
          <w:bCs/>
        </w:rPr>
        <w:t>Von Neumannovo schéma</w:t>
      </w:r>
      <w:r w:rsidRPr="00AD6199">
        <w:rPr>
          <w:rStyle w:val="normaltextrun"/>
          <w:rFonts w:asciiTheme="minorHAnsi" w:hAnsiTheme="minorHAnsi" w:cstheme="minorHAnsi"/>
        </w:rPr>
        <w:t> nepočítá s multitaskingem, </w:t>
      </w:r>
      <w:r w:rsidRPr="00AD6199">
        <w:rPr>
          <w:rStyle w:val="spellingerror"/>
          <w:rFonts w:asciiTheme="minorHAnsi" w:hAnsiTheme="minorHAnsi" w:cstheme="minorHAnsi"/>
        </w:rPr>
        <w:t>více jádrovými</w:t>
      </w:r>
      <w:r w:rsidRPr="00AD6199">
        <w:rPr>
          <w:rStyle w:val="normaltextrun"/>
          <w:rFonts w:asciiTheme="minorHAnsi" w:hAnsiTheme="minorHAnsi" w:cstheme="minorHAnsi"/>
        </w:rPr>
        <w:t> procesory a také vstupně – výstupními jednotkami.</w:t>
      </w:r>
      <w:r w:rsidRPr="00AD6199">
        <w:rPr>
          <w:rStyle w:val="eop"/>
          <w:rFonts w:asciiTheme="minorHAnsi" w:hAnsiTheme="minorHAnsi" w:cstheme="minorHAnsi"/>
        </w:rPr>
        <w:t> </w:t>
      </w:r>
    </w:p>
    <w:p w:rsidR="00AD6199" w:rsidP="00970D81" w:rsidRDefault="00AD6199" w14:paraId="5DFE5FAB" w14:textId="02A91338">
      <w:pPr>
        <w:pStyle w:val="paragraph"/>
        <w:spacing w:before="0" w:beforeAutospacing="0" w:after="0" w:afterAutospacing="0"/>
        <w:ind w:left="720"/>
        <w:textAlignment w:val="baseline"/>
        <w:rPr>
          <w:rStyle w:val="eop"/>
          <w:rFonts w:asciiTheme="minorHAnsi" w:hAnsiTheme="minorHAnsi" w:cstheme="minorHAnsi"/>
        </w:rPr>
      </w:pPr>
    </w:p>
    <w:p w:rsidRPr="00C86201" w:rsidR="00C86201" w:rsidP="00C86201" w:rsidRDefault="00C86201" w14:paraId="0E37653F" w14:textId="77777777">
      <w:pPr>
        <w:rPr>
          <w:sz w:val="24"/>
          <w:szCs w:val="24"/>
        </w:rPr>
      </w:pPr>
      <w:r w:rsidRPr="00C86201">
        <w:rPr>
          <w:sz w:val="24"/>
          <w:szCs w:val="24"/>
        </w:rPr>
        <w:t>Z hlediska systémového se počítač skládá z:</w:t>
      </w:r>
    </w:p>
    <w:p w:rsidRPr="00C86201" w:rsidR="00C86201" w:rsidP="00C86201" w:rsidRDefault="00C86201" w14:paraId="7E33DC7A" w14:textId="77777777">
      <w:pPr>
        <w:pStyle w:val="Odstavecseseznamem"/>
        <w:numPr>
          <w:ilvl w:val="0"/>
          <w:numId w:val="16"/>
        </w:numPr>
        <w:rPr>
          <w:sz w:val="24"/>
          <w:szCs w:val="24"/>
        </w:rPr>
      </w:pPr>
      <w:r w:rsidRPr="00C86201">
        <w:rPr>
          <w:sz w:val="24"/>
          <w:szCs w:val="24"/>
        </w:rPr>
        <w:t>paměťového podsystému,</w:t>
      </w:r>
    </w:p>
    <w:p w:rsidRPr="00C86201" w:rsidR="00C86201" w:rsidP="00C86201" w:rsidRDefault="00C86201" w14:paraId="269E362C" w14:textId="77777777">
      <w:pPr>
        <w:pStyle w:val="Odstavecseseznamem"/>
        <w:numPr>
          <w:ilvl w:val="0"/>
          <w:numId w:val="16"/>
        </w:numPr>
        <w:rPr>
          <w:sz w:val="24"/>
          <w:szCs w:val="24"/>
        </w:rPr>
      </w:pPr>
      <w:r w:rsidRPr="00C86201">
        <w:rPr>
          <w:sz w:val="24"/>
          <w:szCs w:val="24"/>
        </w:rPr>
        <w:t>operačního podsystému,</w:t>
      </w:r>
    </w:p>
    <w:p w:rsidRPr="00C86201" w:rsidR="00C86201" w:rsidP="00C86201" w:rsidRDefault="00C86201" w14:paraId="1E910795" w14:textId="77777777">
      <w:pPr>
        <w:pStyle w:val="Odstavecseseznamem"/>
        <w:numPr>
          <w:ilvl w:val="0"/>
          <w:numId w:val="16"/>
        </w:numPr>
        <w:rPr>
          <w:sz w:val="24"/>
          <w:szCs w:val="24"/>
        </w:rPr>
      </w:pPr>
      <w:r w:rsidRPr="00C86201">
        <w:rPr>
          <w:sz w:val="24"/>
          <w:szCs w:val="24"/>
        </w:rPr>
        <w:t>řídícího podsystému,</w:t>
      </w:r>
    </w:p>
    <w:p w:rsidRPr="00C86201" w:rsidR="00C86201" w:rsidP="00C86201" w:rsidRDefault="00C86201" w14:paraId="3CDCB18D" w14:textId="77777777">
      <w:pPr>
        <w:pStyle w:val="Odstavecseseznamem"/>
        <w:numPr>
          <w:ilvl w:val="0"/>
          <w:numId w:val="16"/>
        </w:numPr>
        <w:rPr>
          <w:sz w:val="24"/>
          <w:szCs w:val="24"/>
        </w:rPr>
      </w:pPr>
      <w:r w:rsidRPr="00C86201">
        <w:rPr>
          <w:sz w:val="24"/>
          <w:szCs w:val="24"/>
        </w:rPr>
        <w:t>vstupního a výstupního podsystému.</w:t>
      </w:r>
    </w:p>
    <w:p w:rsidR="00C86201" w:rsidP="00C86201" w:rsidRDefault="00C86201" w14:paraId="07324269" w14:textId="77777777">
      <w:pPr>
        <w:rPr>
          <w:sz w:val="24"/>
          <w:szCs w:val="24"/>
        </w:rPr>
      </w:pPr>
    </w:p>
    <w:p w:rsidRPr="00C86201" w:rsidR="00C86201" w:rsidP="00C86201" w:rsidRDefault="00C86201" w14:paraId="79944091" w14:textId="64F7883C">
      <w:pPr>
        <w:rPr>
          <w:sz w:val="24"/>
          <w:szCs w:val="24"/>
        </w:rPr>
      </w:pPr>
      <w:r w:rsidRPr="00C86201">
        <w:rPr>
          <w:sz w:val="24"/>
          <w:szCs w:val="24"/>
        </w:rPr>
        <w:t>Centrálním podsystémem je paměť. Přejímá informace od vstupního podsystému a předává je výstupnímu podsystému. Řídící podsystém (řadič) získává z paměti instrukce programu a přiděluje ostatním podsystémům postupně úkoly. Operační podsystém získává podle pokynů řídícího podsystému z paměťového podsystému data, zpracovává je a vrací zpět do paměti.</w:t>
      </w:r>
    </w:p>
    <w:p w:rsidRPr="00C86201" w:rsidR="00C86201" w:rsidP="00C86201" w:rsidRDefault="00C86201" w14:paraId="477DEC6B" w14:textId="77777777">
      <w:pPr>
        <w:rPr>
          <w:sz w:val="24"/>
          <w:szCs w:val="24"/>
        </w:rPr>
      </w:pPr>
      <w:r w:rsidRPr="00C86201">
        <w:rPr>
          <w:sz w:val="24"/>
          <w:szCs w:val="24"/>
        </w:rPr>
        <w:t>Paměťový podsystém je schopen si zapamatovat, tj. uchovat beze změny určité množství informací. Podsystém tvoří:</w:t>
      </w:r>
    </w:p>
    <w:p w:rsidRPr="00C86201" w:rsidR="00C86201" w:rsidP="00C86201" w:rsidRDefault="00C86201" w14:paraId="44E39485" w14:textId="33BF1E00">
      <w:pPr>
        <w:pStyle w:val="Odstavecseseznamem"/>
        <w:numPr>
          <w:ilvl w:val="0"/>
          <w:numId w:val="17"/>
        </w:numPr>
        <w:rPr>
          <w:sz w:val="24"/>
          <w:szCs w:val="24"/>
        </w:rPr>
      </w:pPr>
      <w:r w:rsidRPr="00C86201">
        <w:rPr>
          <w:sz w:val="24"/>
          <w:szCs w:val="24"/>
        </w:rPr>
        <w:t>blok adresovatelných paměťových buněk</w:t>
      </w:r>
    </w:p>
    <w:p w:rsidRPr="00C86201" w:rsidR="00C86201" w:rsidP="00C86201" w:rsidRDefault="00C86201" w14:paraId="69C58F60" w14:textId="2C78DCE6">
      <w:pPr>
        <w:pStyle w:val="Odstavecseseznamem"/>
        <w:numPr>
          <w:ilvl w:val="0"/>
          <w:numId w:val="17"/>
        </w:numPr>
        <w:rPr>
          <w:sz w:val="24"/>
          <w:szCs w:val="24"/>
        </w:rPr>
      </w:pPr>
      <w:r w:rsidRPr="00C86201">
        <w:rPr>
          <w:sz w:val="24"/>
          <w:szCs w:val="24"/>
        </w:rPr>
        <w:t>adresový registr paměti (registr adresy paměti – RAP)</w:t>
      </w:r>
    </w:p>
    <w:p w:rsidRPr="00C86201" w:rsidR="00C86201" w:rsidP="00C86201" w:rsidRDefault="00C86201" w14:paraId="5B1A46A4" w14:textId="63681EF7">
      <w:pPr>
        <w:pStyle w:val="Odstavecseseznamem"/>
        <w:numPr>
          <w:ilvl w:val="0"/>
          <w:numId w:val="17"/>
        </w:numPr>
        <w:rPr>
          <w:sz w:val="24"/>
          <w:szCs w:val="24"/>
        </w:rPr>
      </w:pPr>
      <w:r w:rsidRPr="00C86201">
        <w:rPr>
          <w:sz w:val="24"/>
          <w:szCs w:val="24"/>
        </w:rPr>
        <w:t>údajový registr paměti (registr dat paměti – RDP)</w:t>
      </w:r>
    </w:p>
    <w:p w:rsidR="00C86201" w:rsidP="00C86201" w:rsidRDefault="00C86201" w14:paraId="1A14E995" w14:textId="716B01FC">
      <w:pPr>
        <w:pStyle w:val="Odstavecseseznamem"/>
        <w:numPr>
          <w:ilvl w:val="0"/>
          <w:numId w:val="17"/>
        </w:numPr>
        <w:rPr>
          <w:sz w:val="24"/>
          <w:szCs w:val="24"/>
        </w:rPr>
      </w:pPr>
      <w:r w:rsidRPr="00C86201">
        <w:rPr>
          <w:sz w:val="24"/>
          <w:szCs w:val="24"/>
        </w:rPr>
        <w:t>řadič paměti</w:t>
      </w:r>
    </w:p>
    <w:p w:rsidRPr="00C86201" w:rsidR="00C86201" w:rsidP="00C86201" w:rsidRDefault="00C86201" w14:paraId="3138119D" w14:textId="0F6160BB">
      <w:pPr>
        <w:rPr>
          <w:sz w:val="24"/>
          <w:szCs w:val="24"/>
        </w:rPr>
      </w:pPr>
      <w:r>
        <w:rPr>
          <w:noProof/>
        </w:rPr>
        <w:lastRenderedPageBreak/>
        <w:drawing>
          <wp:inline distT="0" distB="0" distL="0" distR="0" wp14:anchorId="12CD1A54" wp14:editId="295DDEDF">
            <wp:extent cx="5760720" cy="373888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738880"/>
                    </a:xfrm>
                    <a:prstGeom prst="rect">
                      <a:avLst/>
                    </a:prstGeom>
                    <a:noFill/>
                    <a:ln>
                      <a:noFill/>
                    </a:ln>
                  </pic:spPr>
                </pic:pic>
              </a:graphicData>
            </a:graphic>
          </wp:inline>
        </w:drawing>
      </w:r>
    </w:p>
    <w:p w:rsidRPr="00C86201" w:rsidR="00AD6199" w:rsidP="00C86201" w:rsidRDefault="00AD6199" w14:paraId="2B52F4A1" w14:textId="77777777">
      <w:pPr>
        <w:rPr>
          <w:sz w:val="24"/>
          <w:szCs w:val="24"/>
        </w:rPr>
      </w:pPr>
    </w:p>
    <w:p w:rsidR="00970D81" w:rsidP="00970D81" w:rsidRDefault="00C86201" w14:paraId="417613AA" w14:textId="1C1B775C">
      <w:pPr>
        <w:pStyle w:val="paragraph"/>
        <w:spacing w:before="0" w:beforeAutospacing="0" w:after="0" w:afterAutospacing="0"/>
        <w:ind w:left="720"/>
        <w:textAlignment w:val="baseline"/>
        <w:rPr>
          <w:rFonts w:asciiTheme="minorHAnsi" w:hAnsiTheme="minorHAnsi" w:cstheme="minorHAnsi"/>
        </w:rPr>
      </w:pPr>
      <w:r>
        <w:rPr>
          <w:rFonts w:asciiTheme="minorHAnsi" w:hAnsiTheme="minorHAnsi" w:cstheme="minorHAnsi"/>
        </w:rPr>
        <w:t>Adresový registr paměti</w:t>
      </w:r>
    </w:p>
    <w:p w:rsidRPr="00AD6199" w:rsidR="00C86201" w:rsidP="00970D81" w:rsidRDefault="00C86201" w14:paraId="64BED87D" w14:textId="05469244">
      <w:pPr>
        <w:pStyle w:val="paragraph"/>
        <w:spacing w:before="0" w:beforeAutospacing="0" w:after="0" w:afterAutospacing="0"/>
        <w:ind w:left="720"/>
        <w:textAlignment w:val="baseline"/>
        <w:rPr>
          <w:rFonts w:asciiTheme="minorHAnsi" w:hAnsiTheme="minorHAnsi" w:cstheme="minorHAnsi"/>
        </w:rPr>
      </w:pPr>
      <w:r>
        <w:rPr>
          <w:rFonts w:asciiTheme="minorHAnsi" w:hAnsiTheme="minorHAnsi" w:cstheme="minorHAnsi"/>
        </w:rPr>
        <w:t>Uchovává adresu buňky, se kterou paměť v daném okamžiku pracuje. Tyto adresy získává z jiných podsystémů. RAP vyšle signál</w:t>
      </w:r>
      <w:r w:rsidR="00DC6C1D">
        <w:rPr>
          <w:rFonts w:asciiTheme="minorHAnsi" w:hAnsiTheme="minorHAnsi" w:cstheme="minorHAnsi"/>
        </w:rPr>
        <w:t xml:space="preserve"> „NASTAV ADRESU“</w:t>
      </w:r>
      <w:r>
        <w:rPr>
          <w:rFonts w:asciiTheme="minorHAnsi" w:hAnsiTheme="minorHAnsi" w:cstheme="minorHAnsi"/>
        </w:rPr>
        <w:t>, který se zapíše do údajového registru paměti (RDP). RDP uchovává data.</w:t>
      </w:r>
      <w:r w:rsidR="00DC6C1D">
        <w:rPr>
          <w:rFonts w:asciiTheme="minorHAnsi" w:hAnsiTheme="minorHAnsi" w:cstheme="minorHAnsi"/>
        </w:rPr>
        <w:t xml:space="preserve"> </w:t>
      </w:r>
      <w:r w:rsidRPr="00DC6C1D" w:rsidR="00DC6C1D">
        <w:rPr>
          <w:rFonts w:asciiTheme="minorHAnsi" w:hAnsiTheme="minorHAnsi" w:cstheme="minorHAnsi"/>
        </w:rPr>
        <w:t>informace z paměti zde řadič paměti dočasně uchovává údaj z buňky, na kterou odkazuje adresový registr paměti. Údaj zde uchovaný je dostupný pro žádající podsystém v okamžiku, kdy řadič vyšle signál "HOTOVO". Při ukládání informace do paměti se údaj ze zdrojového podsystému posílá do registru dat paměti na základě signálu "NASTAV ÚDAJ". Jakmile se nalezne místo, na které odkazuje adresa v adresovaném registru paměti, odešle se řadičem paměti obsah registru dat do této buňky.</w:t>
      </w:r>
    </w:p>
    <w:p w:rsidRPr="00AD6199" w:rsidR="00970D81" w:rsidP="00970D81" w:rsidRDefault="00970D81" w14:paraId="69797618" w14:textId="73B4610A">
      <w:pPr>
        <w:pStyle w:val="paragraph"/>
        <w:spacing w:before="0" w:beforeAutospacing="0" w:after="0" w:afterAutospacing="0"/>
        <w:ind w:left="720"/>
        <w:textAlignment w:val="baseline"/>
        <w:rPr>
          <w:rFonts w:asciiTheme="minorHAnsi" w:hAnsiTheme="minorHAnsi" w:cstheme="minorHAnsi"/>
        </w:rPr>
      </w:pPr>
    </w:p>
    <w:p w:rsidR="00970D81" w:rsidP="00970D81" w:rsidRDefault="00970D81" w14:paraId="69FBB32B" w14:textId="7F65F272">
      <w:pPr>
        <w:pStyle w:val="paragraph"/>
        <w:spacing w:before="0" w:beforeAutospacing="0" w:after="0" w:afterAutospacing="0"/>
        <w:ind w:left="720"/>
        <w:textAlignment w:val="baseline"/>
        <w:rPr>
          <w:rFonts w:asciiTheme="minorHAnsi" w:hAnsiTheme="minorHAnsi" w:cstheme="minorHAnsi"/>
        </w:rPr>
      </w:pPr>
    </w:p>
    <w:p w:rsidRPr="00DC6C1D" w:rsidR="00DC6C1D" w:rsidP="00DC6C1D" w:rsidRDefault="00DC6C1D" w14:paraId="4BC92528" w14:textId="77777777">
      <w:pPr>
        <w:rPr>
          <w:sz w:val="24"/>
          <w:szCs w:val="24"/>
        </w:rPr>
      </w:pPr>
      <w:r w:rsidRPr="00DC6C1D">
        <w:rPr>
          <w:sz w:val="24"/>
          <w:szCs w:val="24"/>
        </w:rPr>
        <w:t>Řadič paměti řídí cyklus paměti. Jednotka požadující spolupráci s pamětí informuje, zda jde o výběr nebo vkládání informace, při čemž je do RAP uložena adresa korespondující buňky. Při ukládání do paměti se naplní RDP požadovanou informací. Řadič paměti uzavře přístup k oběma registrům RAP i RDP, najde buňku a sleduje tok informace mezi registrem dat paměti a zvolenou buňkou. Jakmile je úkol paměti hotov, řadič paměti generuje signál o ukončení "HOTOVO" a může začít další cyklus paměti.</w:t>
      </w:r>
    </w:p>
    <w:p w:rsidRPr="00DC6C1D" w:rsidR="00DC6C1D" w:rsidP="00DC6C1D" w:rsidRDefault="00DC6C1D" w14:paraId="116FFDFB" w14:textId="77777777">
      <w:pPr>
        <w:rPr>
          <w:sz w:val="24"/>
          <w:szCs w:val="24"/>
        </w:rPr>
      </w:pPr>
      <w:r w:rsidRPr="00DC6C1D">
        <w:rPr>
          <w:sz w:val="24"/>
          <w:szCs w:val="24"/>
        </w:rPr>
        <w:t xml:space="preserve">Požadavky, které se v počítačovém systému kladou na paměť se nedají ekonomicky splnit jedinou pamětí. Čím větší je kapacita paměti, tím větší je totiž i její cena. Podobně roste cena i se zkracováním vybavovací doby. Proto rychlé paměti (s krátkou vybavovací dobou) mají obvykle malou kapacitou, pomalé paměti (s delší vybavovací dobou) mají velkou kapacitu. </w:t>
      </w:r>
    </w:p>
    <w:p w:rsidR="00DC6C1D" w:rsidP="00DC6C1D" w:rsidRDefault="00DC6C1D" w14:paraId="7EA35CD9" w14:textId="727368BF">
      <w:pPr>
        <w:rPr>
          <w:sz w:val="24"/>
          <w:szCs w:val="24"/>
        </w:rPr>
      </w:pPr>
      <w:r w:rsidRPr="00DC6C1D">
        <w:rPr>
          <w:sz w:val="24"/>
          <w:szCs w:val="24"/>
        </w:rPr>
        <w:t>Začlenění jednotlivých úrovní paměti do hierarchie</w:t>
      </w:r>
      <w:r>
        <w:rPr>
          <w:sz w:val="24"/>
          <w:szCs w:val="24"/>
        </w:rPr>
        <w:t>:</w:t>
      </w:r>
    </w:p>
    <w:p w:rsidRPr="00DC6C1D" w:rsidR="00DC6C1D" w:rsidP="00DC6C1D" w:rsidRDefault="00DC6C1D" w14:paraId="508668B6" w14:textId="0F8FC015">
      <w:pPr>
        <w:rPr>
          <w:sz w:val="24"/>
          <w:szCs w:val="24"/>
        </w:rPr>
      </w:pPr>
      <w:r>
        <w:drawing>
          <wp:inline wp14:editId="318DD4E8" wp14:anchorId="3715A20B">
            <wp:extent cx="3213100" cy="3669810"/>
            <wp:effectExtent l="0" t="0" r="0" b="0"/>
            <wp:docPr id="3" name="Obrázek 3" title=""/>
            <wp:cNvGraphicFramePr>
              <a:graphicFrameLocks noChangeAspect="1"/>
            </wp:cNvGraphicFramePr>
            <a:graphic>
              <a:graphicData uri="http://schemas.openxmlformats.org/drawingml/2006/picture">
                <pic:pic>
                  <pic:nvPicPr>
                    <pic:cNvPr id="0" name="Obrázek 3"/>
                    <pic:cNvPicPr/>
                  </pic:nvPicPr>
                  <pic:blipFill>
                    <a:blip r:embed="R2e285ed058ee48e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213100" cy="3669810"/>
                    </a:xfrm>
                    <a:prstGeom prst="rect">
                      <a:avLst/>
                    </a:prstGeom>
                  </pic:spPr>
                </pic:pic>
              </a:graphicData>
            </a:graphic>
          </wp:inline>
        </w:drawing>
      </w:r>
    </w:p>
    <w:p w:rsidRPr="00AD6199" w:rsidR="00DC6C1D" w:rsidP="00970D81" w:rsidRDefault="00DC6C1D" w14:paraId="05130504" w14:textId="77777777">
      <w:pPr>
        <w:pStyle w:val="paragraph"/>
        <w:spacing w:before="0" w:beforeAutospacing="0" w:after="0" w:afterAutospacing="0"/>
        <w:ind w:left="720"/>
        <w:textAlignment w:val="baseline"/>
        <w:rPr>
          <w:rFonts w:asciiTheme="minorHAnsi" w:hAnsiTheme="minorHAnsi" w:cstheme="minorHAnsi"/>
        </w:rPr>
      </w:pPr>
    </w:p>
    <w:p w:rsidRPr="00AD6199" w:rsidR="00970D81" w:rsidP="00970D81" w:rsidRDefault="00970D81" w14:paraId="671A32BE" w14:textId="7319858D">
      <w:pPr>
        <w:pStyle w:val="paragraph"/>
        <w:spacing w:before="0" w:beforeAutospacing="0" w:after="0" w:afterAutospacing="0"/>
        <w:ind w:left="720"/>
        <w:textAlignment w:val="baseline"/>
        <w:rPr>
          <w:rFonts w:asciiTheme="minorHAnsi" w:hAnsiTheme="minorHAnsi" w:cstheme="minorHAnsi"/>
        </w:rPr>
      </w:pPr>
    </w:p>
    <w:p w:rsidRPr="00AD6199" w:rsidR="00970D81" w:rsidP="318DD4E8" w:rsidRDefault="00970D81" w14:paraId="43FA6B2E" w14:noSpellErr="1" w14:textId="0898CADD">
      <w:pPr>
        <w:pStyle w:val="paragraph"/>
        <w:spacing w:before="0" w:beforeAutospacing="off" w:after="0" w:afterAutospacing="off"/>
        <w:ind w:left="720"/>
        <w:textAlignment w:val="baseline"/>
        <w:rPr>
          <w:rFonts w:ascii="Times New Roman" w:hAnsi="Times New Roman" w:eastAsia="Times New Roman" w:cs="Times New Roman"/>
          <w:sz w:val="24"/>
          <w:szCs w:val="24"/>
        </w:rPr>
      </w:pPr>
    </w:p>
    <w:p w:rsidR="00DC6C1D" w:rsidP="00DC6C1D" w:rsidRDefault="00DC6C1D" w14:paraId="1DC1B1E1" w14:textId="77777777">
      <w:pPr>
        <w:pStyle w:val="paragraph"/>
        <w:spacing w:before="0" w:beforeAutospacing="0" w:after="0" w:afterAutospacing="0"/>
        <w:textAlignment w:val="baseline"/>
        <w:rPr>
          <w:rFonts w:asciiTheme="minorHAnsi" w:hAnsiTheme="minorHAnsi" w:cstheme="minorHAnsi"/>
        </w:rPr>
      </w:pPr>
    </w:p>
    <w:p w:rsidRPr="00DC6C1D" w:rsidR="00970D81" w:rsidP="00DC6C1D" w:rsidRDefault="00970D81" w14:paraId="0D976D61" w14:textId="3B0DDC1A">
      <w:pPr>
        <w:pStyle w:val="paragraph"/>
        <w:spacing w:before="0" w:beforeAutospacing="0" w:after="0" w:afterAutospacing="0"/>
        <w:textAlignment w:val="baseline"/>
        <w:rPr>
          <w:rFonts w:asciiTheme="minorHAnsi" w:hAnsiTheme="minorHAnsi" w:cstheme="minorHAnsi"/>
          <w:b/>
          <w:bCs/>
          <w:sz w:val="32"/>
          <w:szCs w:val="32"/>
        </w:rPr>
      </w:pPr>
      <w:r w:rsidRPr="00DC6C1D">
        <w:rPr>
          <w:rFonts w:asciiTheme="minorHAnsi" w:hAnsiTheme="minorHAnsi" w:cstheme="minorHAnsi"/>
          <w:b/>
          <w:bCs/>
          <w:sz w:val="32"/>
          <w:szCs w:val="32"/>
        </w:rPr>
        <w:t>Harvardské schéma</w:t>
      </w:r>
    </w:p>
    <w:p w:rsidRPr="00AD6199" w:rsidR="00970D81" w:rsidP="00DC6C1D" w:rsidRDefault="00970D81" w14:paraId="71B4F909" w14:textId="7AA26ED8">
      <w:pPr>
        <w:pStyle w:val="paragraph"/>
        <w:spacing w:before="0" w:beforeAutospacing="0" w:after="0" w:afterAutospacing="0"/>
        <w:textAlignment w:val="baseline"/>
        <w:rPr>
          <w:rFonts w:asciiTheme="minorHAnsi" w:hAnsiTheme="minorHAnsi" w:cstheme="minorHAnsi"/>
        </w:rPr>
      </w:pPr>
      <w:r w:rsidRPr="00AD6199">
        <w:rPr>
          <w:rFonts w:asciiTheme="minorHAnsi" w:hAnsiTheme="minorHAnsi" w:cstheme="minorHAnsi"/>
        </w:rPr>
        <w:t>Na rozdíl od Von Neumanna má oddělený paměťový prostor pro data a pro program. Umožňuje používat pro paměť programu například paměti ROM (</w:t>
      </w:r>
      <w:proofErr w:type="spellStart"/>
      <w:r w:rsidRPr="00AD6199">
        <w:rPr>
          <w:rFonts w:asciiTheme="minorHAnsi" w:hAnsiTheme="minorHAnsi" w:cstheme="minorHAnsi"/>
        </w:rPr>
        <w:t>Read</w:t>
      </w:r>
      <w:proofErr w:type="spellEnd"/>
      <w:r w:rsidRPr="00AD6199">
        <w:rPr>
          <w:rFonts w:asciiTheme="minorHAnsi" w:hAnsiTheme="minorHAnsi" w:cstheme="minorHAnsi"/>
        </w:rPr>
        <w:t xml:space="preserve"> </w:t>
      </w:r>
      <w:proofErr w:type="spellStart"/>
      <w:r w:rsidRPr="00AD6199">
        <w:rPr>
          <w:rFonts w:asciiTheme="minorHAnsi" w:hAnsiTheme="minorHAnsi" w:cstheme="minorHAnsi"/>
        </w:rPr>
        <w:t>Only</w:t>
      </w:r>
      <w:proofErr w:type="spellEnd"/>
      <w:r w:rsidRPr="00AD6199">
        <w:rPr>
          <w:rFonts w:asciiTheme="minorHAnsi" w:hAnsiTheme="minorHAnsi" w:cstheme="minorHAnsi"/>
        </w:rPr>
        <w:t xml:space="preserve">) a v podstatě zdvojnásobuje velikost paměti při stejně velké adresové sběrnici.  </w:t>
      </w:r>
    </w:p>
    <w:p w:rsidRPr="00AD6199" w:rsidR="00970D81" w:rsidP="318DD4E8" w:rsidRDefault="00970D81" w14:paraId="0D73C42E" w14:textId="4588B1BB">
      <w:pPr>
        <w:pStyle w:val="paragraph"/>
        <w:spacing w:before="0" w:beforeAutospacing="off" w:after="0" w:afterAutospacing="off"/>
        <w:ind/>
        <w:textAlignment w:val="baseline"/>
        <w:rPr>
          <w:rFonts w:ascii="Calibri" w:hAnsi="Calibri" w:cs="Calibri" w:asciiTheme="minorAscii" w:hAnsiTheme="minorAscii" w:cstheme="minorAscii"/>
        </w:rPr>
      </w:pPr>
      <w:r w:rsidRPr="318DD4E8" w:rsidR="318DD4E8">
        <w:rPr>
          <w:rFonts w:ascii="Calibri" w:hAnsi="Calibri" w:cs="Calibri" w:asciiTheme="minorAscii" w:hAnsiTheme="minorAscii" w:cstheme="minorAscii"/>
        </w:rPr>
        <w:t>Je vhodné pro aplikace, které jsou ovládány tím stejným programem. Je těžko použitelný u osobních počítačů, kde není předem zřejmé, jaké programy na nich poběží. Nejčastěji se používá u jednočipových počítačů a dalších malých vestavěných systémech, především u signálových procesorů.</w:t>
      </w:r>
    </w:p>
    <w:p w:rsidRPr="00FF027D" w:rsidR="00970D81" w:rsidP="318DD4E8" w:rsidRDefault="00970D81" w14:paraId="7B8D85D4" w14:textId="53DCD45F">
      <w:pPr>
        <w:pStyle w:val="paragraph"/>
        <w:spacing w:before="0" w:beforeAutospacing="off" w:after="0" w:afterAutospacing="off" w:line="240" w:lineRule="auto"/>
        <w:textAlignment w:val="baseline"/>
        <w:rPr>
          <w:rFonts w:ascii="Calibri" w:hAnsi="Calibri" w:cs="Calibri" w:asciiTheme="minorAscii" w:hAnsiTheme="minorAscii" w:cstheme="minorAscii"/>
          <w:lang w:eastAsia="cs-CZ"/>
        </w:rPr>
      </w:pPr>
      <w:r w:rsidRPr="318DD4E8" w:rsidR="318DD4E8">
        <w:rPr>
          <w:rStyle w:val="normaltextrun"/>
          <w:rFonts w:ascii="Calibri" w:hAnsi="Calibri" w:cs="Calibri" w:asciiTheme="minorAscii" w:hAnsiTheme="minorAscii" w:cstheme="minorAscii"/>
        </w:rPr>
        <w:t>Pro současné počítače naplatí ani jedno z těchto schémat. Univerzální počítače mají jen jednu paměť, do které se umisťují programy a zpracovaná data. </w:t>
      </w:r>
    </w:p>
    <w:p w:rsidRPr="00AD6199" w:rsidR="00FF027D" w:rsidP="00FF027D" w:rsidRDefault="00FF027D" w14:paraId="0F617EAE" w14:textId="32E626CB">
      <w:pPr>
        <w:pStyle w:val="paragraph"/>
        <w:spacing w:before="0" w:beforeAutospacing="0" w:after="0" w:afterAutospacing="0"/>
        <w:textAlignment w:val="baseline"/>
        <w:rPr>
          <w:rFonts w:asciiTheme="minorHAnsi" w:hAnsiTheme="minorHAnsi" w:cstheme="minorHAnsi"/>
        </w:rPr>
      </w:pPr>
      <w:r w:rsidRPr="00AD6199">
        <w:rPr>
          <w:rStyle w:val="eop"/>
          <w:rFonts w:asciiTheme="minorHAnsi" w:hAnsiTheme="minorHAnsi" w:cstheme="minorHAnsi"/>
        </w:rPr>
        <w:t> </w:t>
      </w:r>
    </w:p>
    <w:p w:rsidR="00DC6C1D" w:rsidP="00DC6C1D" w:rsidRDefault="00DC6C1D" w14:paraId="09F708A2" w14:textId="77777777">
      <w:r w:rsidRPr="00DC6C1D">
        <w:lastRenderedPageBreak/>
        <w:t>analogový počítač – zpracovává analogová data</w:t>
      </w:r>
    </w:p>
    <w:p w:rsidRPr="00DC6C1D" w:rsidR="00DC6C1D" w:rsidP="00DC6C1D" w:rsidRDefault="00DC6C1D" w14:paraId="4AEC835B" w14:textId="581CBA7E">
      <w:r w:rsidR="318DD4E8">
        <w:rPr/>
        <w:t>číslicový počítač – zpracovává digitální data</w:t>
      </w:r>
    </w:p>
    <w:p w:rsidRPr="00DC6C1D" w:rsidR="00DC6C1D" w:rsidP="00DC6C1D" w:rsidRDefault="00DC6C1D" w14:paraId="6E7821D5" w14:textId="21C93372">
      <w:r w:rsidRPr="00DC6C1D">
        <w:t xml:space="preserve">Analogové počítače bývají úzce specializované obvykle na jednu úlohu nebo pouze na jednu třídu úloh. Oproti tomu číslicové počítače lze snadno zkonstruovat coby univerzální (ne všechny číslicové počítače ovšem zcela univerzální jsou). Podle </w:t>
      </w:r>
      <w:proofErr w:type="spellStart"/>
      <w:r w:rsidRPr="00DC6C1D">
        <w:t>Church-Turingovy</w:t>
      </w:r>
      <w:proofErr w:type="spellEnd"/>
      <w:r w:rsidRPr="00DC6C1D">
        <w:t xml:space="preserve"> teze je jakýkoliv číslicový počítač s určitými minimálními schopnostmi schopný provést v principu totéž jako libovolný jiný počítač. Vzhledem k této univerzalitě jsou dnes převážně používány i konstruovány číslicové počítače, protože jsou dnes již rychlejší a přesnější než analogové počítače zpracovávající analogové úlohy.</w:t>
      </w:r>
    </w:p>
    <w:p w:rsidRPr="00AD6199" w:rsidR="00FF027D" w:rsidRDefault="00FF027D" w14:paraId="69C7ABDE" w14:textId="77777777">
      <w:pPr>
        <w:rPr>
          <w:rFonts w:cstheme="minorHAnsi"/>
          <w:sz w:val="24"/>
          <w:szCs w:val="24"/>
        </w:rPr>
      </w:pPr>
    </w:p>
    <w:sectPr w:rsidRPr="00AD6199" w:rsidR="00FF027D">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031C3"/>
    <w:multiLevelType w:val="multilevel"/>
    <w:tmpl w:val="785E1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9F1CDB"/>
    <w:multiLevelType w:val="multilevel"/>
    <w:tmpl w:val="59B262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92AFB"/>
    <w:multiLevelType w:val="multilevel"/>
    <w:tmpl w:val="14AEB9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2E2A2F0D"/>
    <w:multiLevelType w:val="multilevel"/>
    <w:tmpl w:val="3782F3D0"/>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4" w15:restartNumberingAfterBreak="0">
    <w:nsid w:val="321A479A"/>
    <w:multiLevelType w:val="multilevel"/>
    <w:tmpl w:val="5CE42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697062B"/>
    <w:multiLevelType w:val="multilevel"/>
    <w:tmpl w:val="89FAC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4A6F34"/>
    <w:multiLevelType w:val="multilevel"/>
    <w:tmpl w:val="BA3642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4EC10C39"/>
    <w:multiLevelType w:val="multilevel"/>
    <w:tmpl w:val="17988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3E0462"/>
    <w:multiLevelType w:val="multilevel"/>
    <w:tmpl w:val="A56C89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0C6B6F"/>
    <w:multiLevelType w:val="multilevel"/>
    <w:tmpl w:val="B87608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09B5711"/>
    <w:multiLevelType w:val="multilevel"/>
    <w:tmpl w:val="CB480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247178C"/>
    <w:multiLevelType w:val="multilevel"/>
    <w:tmpl w:val="4230777A"/>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12" w15:restartNumberingAfterBreak="0">
    <w:nsid w:val="65F376FB"/>
    <w:multiLevelType w:val="multilevel"/>
    <w:tmpl w:val="9056A6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67E385F"/>
    <w:multiLevelType w:val="multilevel"/>
    <w:tmpl w:val="879A82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6F926D8"/>
    <w:multiLevelType w:val="multilevel"/>
    <w:tmpl w:val="B67C61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146C52"/>
    <w:multiLevelType w:val="multilevel"/>
    <w:tmpl w:val="BE08B4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001F21"/>
    <w:multiLevelType w:val="hybridMultilevel"/>
    <w:tmpl w:val="D53262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7"/>
  </w:num>
  <w:num w:numId="4">
    <w:abstractNumId w:val="14"/>
  </w:num>
  <w:num w:numId="5">
    <w:abstractNumId w:val="8"/>
  </w:num>
  <w:num w:numId="6">
    <w:abstractNumId w:val="1"/>
  </w:num>
  <w:num w:numId="7">
    <w:abstractNumId w:val="9"/>
  </w:num>
  <w:num w:numId="8">
    <w:abstractNumId w:val="2"/>
  </w:num>
  <w:num w:numId="9">
    <w:abstractNumId w:val="12"/>
  </w:num>
  <w:num w:numId="10">
    <w:abstractNumId w:val="5"/>
  </w:num>
  <w:num w:numId="11">
    <w:abstractNumId w:val="15"/>
  </w:num>
  <w:num w:numId="12">
    <w:abstractNumId w:val="0"/>
  </w:num>
  <w:num w:numId="13">
    <w:abstractNumId w:val="16"/>
  </w:num>
  <w:num w:numId="14">
    <w:abstractNumId w:val="13"/>
  </w:num>
  <w:num w:numId="15">
    <w:abstractNumId w:val="10"/>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27D"/>
    <w:rsid w:val="00195631"/>
    <w:rsid w:val="005065EE"/>
    <w:rsid w:val="007E2F31"/>
    <w:rsid w:val="00970D81"/>
    <w:rsid w:val="00AD6199"/>
    <w:rsid w:val="00C4382E"/>
    <w:rsid w:val="00C86201"/>
    <w:rsid w:val="00DC6C1D"/>
    <w:rsid w:val="00FF027D"/>
    <w:rsid w:val="318DD4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5131D"/>
  <w15:chartTrackingRefBased/>
  <w15:docId w15:val="{670C3D0B-9ADB-4F8A-83F7-D61FEA697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ormaltextrun" w:customStyle="1">
    <w:name w:val="normaltextrun"/>
    <w:basedOn w:val="Standardnpsmoodstavce"/>
    <w:rsid w:val="00FF027D"/>
  </w:style>
  <w:style w:type="character" w:styleId="eop" w:customStyle="1">
    <w:name w:val="eop"/>
    <w:basedOn w:val="Standardnpsmoodstavce"/>
    <w:rsid w:val="00FF027D"/>
  </w:style>
  <w:style w:type="paragraph" w:styleId="paragraph" w:customStyle="1">
    <w:name w:val="paragraph"/>
    <w:basedOn w:val="Normln"/>
    <w:rsid w:val="00FF027D"/>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scxw67300570" w:customStyle="1">
    <w:name w:val="scxw67300570"/>
    <w:basedOn w:val="Standardnpsmoodstavce"/>
    <w:rsid w:val="005065EE"/>
  </w:style>
  <w:style w:type="character" w:styleId="contextualspellingandgrammarerror" w:customStyle="1">
    <w:name w:val="contextualspellingandgrammarerror"/>
    <w:basedOn w:val="Standardnpsmoodstavce"/>
    <w:rsid w:val="005065EE"/>
  </w:style>
  <w:style w:type="character" w:styleId="spellingerror" w:customStyle="1">
    <w:name w:val="spellingerror"/>
    <w:basedOn w:val="Standardnpsmoodstavce"/>
    <w:rsid w:val="00970D81"/>
  </w:style>
  <w:style w:type="paragraph" w:styleId="Normlnweb">
    <w:name w:val="Normal (Web)"/>
    <w:basedOn w:val="Normln"/>
    <w:uiPriority w:val="99"/>
    <w:semiHidden/>
    <w:unhideWhenUsed/>
    <w:rsid w:val="00C86201"/>
    <w:pPr>
      <w:spacing w:before="100" w:beforeAutospacing="1" w:after="100" w:afterAutospacing="1" w:line="240" w:lineRule="auto"/>
    </w:pPr>
    <w:rPr>
      <w:rFonts w:ascii="Times New Roman" w:hAnsi="Times New Roman" w:eastAsia="Times New Roman" w:cs="Times New Roman"/>
      <w:sz w:val="24"/>
      <w:szCs w:val="24"/>
      <w:lang w:eastAsia="cs-CZ"/>
    </w:rPr>
  </w:style>
  <w:style w:type="paragraph" w:styleId="Odstavecseseznamem">
    <w:name w:val="List Paragraph"/>
    <w:basedOn w:val="Normln"/>
    <w:uiPriority w:val="34"/>
    <w:qFormat/>
    <w:rsid w:val="00C86201"/>
    <w:pPr>
      <w:ind w:left="720"/>
      <w:contextualSpacing/>
    </w:pPr>
  </w:style>
  <w:style w:type="paragraph" w:styleId="FormtovanvHTML">
    <w:name w:val="HTML Preformatted"/>
    <w:basedOn w:val="Normln"/>
    <w:link w:val="FormtovanvHTMLChar"/>
    <w:uiPriority w:val="99"/>
    <w:semiHidden/>
    <w:unhideWhenUsed/>
    <w:rsid w:val="00DC6C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cs-CZ"/>
    </w:rPr>
  </w:style>
  <w:style w:type="character" w:styleId="FormtovanvHTMLChar" w:customStyle="1">
    <w:name w:val="Formátovaný v HTML Char"/>
    <w:basedOn w:val="Standardnpsmoodstavce"/>
    <w:link w:val="FormtovanvHTML"/>
    <w:uiPriority w:val="99"/>
    <w:semiHidden/>
    <w:rsid w:val="00DC6C1D"/>
    <w:rPr>
      <w:rFonts w:ascii="Courier New" w:hAnsi="Courier New" w:eastAsia="Times New Roman" w:cs="Courier New"/>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147685">
      <w:bodyDiv w:val="1"/>
      <w:marLeft w:val="0"/>
      <w:marRight w:val="0"/>
      <w:marTop w:val="0"/>
      <w:marBottom w:val="0"/>
      <w:divBdr>
        <w:top w:val="none" w:sz="0" w:space="0" w:color="auto"/>
        <w:left w:val="none" w:sz="0" w:space="0" w:color="auto"/>
        <w:bottom w:val="none" w:sz="0" w:space="0" w:color="auto"/>
        <w:right w:val="none" w:sz="0" w:space="0" w:color="auto"/>
      </w:divBdr>
      <w:divsChild>
        <w:div w:id="2093771018">
          <w:marLeft w:val="0"/>
          <w:marRight w:val="0"/>
          <w:marTop w:val="0"/>
          <w:marBottom w:val="0"/>
          <w:divBdr>
            <w:top w:val="none" w:sz="0" w:space="0" w:color="auto"/>
            <w:left w:val="none" w:sz="0" w:space="0" w:color="auto"/>
            <w:bottom w:val="none" w:sz="0" w:space="0" w:color="auto"/>
            <w:right w:val="none" w:sz="0" w:space="0" w:color="auto"/>
          </w:divBdr>
          <w:divsChild>
            <w:div w:id="1297175840">
              <w:marLeft w:val="0"/>
              <w:marRight w:val="0"/>
              <w:marTop w:val="0"/>
              <w:marBottom w:val="0"/>
              <w:divBdr>
                <w:top w:val="none" w:sz="0" w:space="0" w:color="auto"/>
                <w:left w:val="none" w:sz="0" w:space="0" w:color="auto"/>
                <w:bottom w:val="none" w:sz="0" w:space="0" w:color="auto"/>
                <w:right w:val="none" w:sz="0" w:space="0" w:color="auto"/>
              </w:divBdr>
            </w:div>
            <w:div w:id="1384477399">
              <w:marLeft w:val="0"/>
              <w:marRight w:val="0"/>
              <w:marTop w:val="0"/>
              <w:marBottom w:val="0"/>
              <w:divBdr>
                <w:top w:val="none" w:sz="0" w:space="0" w:color="auto"/>
                <w:left w:val="none" w:sz="0" w:space="0" w:color="auto"/>
                <w:bottom w:val="none" w:sz="0" w:space="0" w:color="auto"/>
                <w:right w:val="none" w:sz="0" w:space="0" w:color="auto"/>
              </w:divBdr>
            </w:div>
            <w:div w:id="990133708">
              <w:marLeft w:val="0"/>
              <w:marRight w:val="0"/>
              <w:marTop w:val="0"/>
              <w:marBottom w:val="0"/>
              <w:divBdr>
                <w:top w:val="none" w:sz="0" w:space="0" w:color="auto"/>
                <w:left w:val="none" w:sz="0" w:space="0" w:color="auto"/>
                <w:bottom w:val="none" w:sz="0" w:space="0" w:color="auto"/>
                <w:right w:val="none" w:sz="0" w:space="0" w:color="auto"/>
              </w:divBdr>
            </w:div>
            <w:div w:id="1145470908">
              <w:marLeft w:val="0"/>
              <w:marRight w:val="0"/>
              <w:marTop w:val="0"/>
              <w:marBottom w:val="0"/>
              <w:divBdr>
                <w:top w:val="none" w:sz="0" w:space="0" w:color="auto"/>
                <w:left w:val="none" w:sz="0" w:space="0" w:color="auto"/>
                <w:bottom w:val="none" w:sz="0" w:space="0" w:color="auto"/>
                <w:right w:val="none" w:sz="0" w:space="0" w:color="auto"/>
              </w:divBdr>
            </w:div>
          </w:divsChild>
        </w:div>
        <w:div w:id="1063218831">
          <w:marLeft w:val="0"/>
          <w:marRight w:val="0"/>
          <w:marTop w:val="0"/>
          <w:marBottom w:val="0"/>
          <w:divBdr>
            <w:top w:val="none" w:sz="0" w:space="0" w:color="auto"/>
            <w:left w:val="none" w:sz="0" w:space="0" w:color="auto"/>
            <w:bottom w:val="none" w:sz="0" w:space="0" w:color="auto"/>
            <w:right w:val="none" w:sz="0" w:space="0" w:color="auto"/>
          </w:divBdr>
          <w:divsChild>
            <w:div w:id="1445003969">
              <w:marLeft w:val="0"/>
              <w:marRight w:val="0"/>
              <w:marTop w:val="0"/>
              <w:marBottom w:val="0"/>
              <w:divBdr>
                <w:top w:val="none" w:sz="0" w:space="0" w:color="auto"/>
                <w:left w:val="none" w:sz="0" w:space="0" w:color="auto"/>
                <w:bottom w:val="none" w:sz="0" w:space="0" w:color="auto"/>
                <w:right w:val="none" w:sz="0" w:space="0" w:color="auto"/>
              </w:divBdr>
            </w:div>
            <w:div w:id="1985043503">
              <w:marLeft w:val="0"/>
              <w:marRight w:val="0"/>
              <w:marTop w:val="0"/>
              <w:marBottom w:val="0"/>
              <w:divBdr>
                <w:top w:val="none" w:sz="0" w:space="0" w:color="auto"/>
                <w:left w:val="none" w:sz="0" w:space="0" w:color="auto"/>
                <w:bottom w:val="none" w:sz="0" w:space="0" w:color="auto"/>
                <w:right w:val="none" w:sz="0" w:space="0" w:color="auto"/>
              </w:divBdr>
            </w:div>
            <w:div w:id="661927778">
              <w:marLeft w:val="0"/>
              <w:marRight w:val="0"/>
              <w:marTop w:val="0"/>
              <w:marBottom w:val="0"/>
              <w:divBdr>
                <w:top w:val="none" w:sz="0" w:space="0" w:color="auto"/>
                <w:left w:val="none" w:sz="0" w:space="0" w:color="auto"/>
                <w:bottom w:val="none" w:sz="0" w:space="0" w:color="auto"/>
                <w:right w:val="none" w:sz="0" w:space="0" w:color="auto"/>
              </w:divBdr>
            </w:div>
            <w:div w:id="843519847">
              <w:marLeft w:val="0"/>
              <w:marRight w:val="0"/>
              <w:marTop w:val="0"/>
              <w:marBottom w:val="0"/>
              <w:divBdr>
                <w:top w:val="none" w:sz="0" w:space="0" w:color="auto"/>
                <w:left w:val="none" w:sz="0" w:space="0" w:color="auto"/>
                <w:bottom w:val="none" w:sz="0" w:space="0" w:color="auto"/>
                <w:right w:val="none" w:sz="0" w:space="0" w:color="auto"/>
              </w:divBdr>
            </w:div>
            <w:div w:id="151244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18480">
      <w:bodyDiv w:val="1"/>
      <w:marLeft w:val="0"/>
      <w:marRight w:val="0"/>
      <w:marTop w:val="0"/>
      <w:marBottom w:val="0"/>
      <w:divBdr>
        <w:top w:val="none" w:sz="0" w:space="0" w:color="auto"/>
        <w:left w:val="none" w:sz="0" w:space="0" w:color="auto"/>
        <w:bottom w:val="none" w:sz="0" w:space="0" w:color="auto"/>
        <w:right w:val="none" w:sz="0" w:space="0" w:color="auto"/>
      </w:divBdr>
      <w:divsChild>
        <w:div w:id="809858953">
          <w:marLeft w:val="0"/>
          <w:marRight w:val="0"/>
          <w:marTop w:val="0"/>
          <w:marBottom w:val="0"/>
          <w:divBdr>
            <w:top w:val="none" w:sz="0" w:space="0" w:color="auto"/>
            <w:left w:val="none" w:sz="0" w:space="0" w:color="auto"/>
            <w:bottom w:val="none" w:sz="0" w:space="0" w:color="auto"/>
            <w:right w:val="none" w:sz="0" w:space="0" w:color="auto"/>
          </w:divBdr>
        </w:div>
        <w:div w:id="1965647011">
          <w:marLeft w:val="0"/>
          <w:marRight w:val="0"/>
          <w:marTop w:val="0"/>
          <w:marBottom w:val="0"/>
          <w:divBdr>
            <w:top w:val="none" w:sz="0" w:space="0" w:color="auto"/>
            <w:left w:val="none" w:sz="0" w:space="0" w:color="auto"/>
            <w:bottom w:val="none" w:sz="0" w:space="0" w:color="auto"/>
            <w:right w:val="none" w:sz="0" w:space="0" w:color="auto"/>
          </w:divBdr>
        </w:div>
        <w:div w:id="1426072373">
          <w:marLeft w:val="0"/>
          <w:marRight w:val="0"/>
          <w:marTop w:val="0"/>
          <w:marBottom w:val="0"/>
          <w:divBdr>
            <w:top w:val="none" w:sz="0" w:space="0" w:color="auto"/>
            <w:left w:val="none" w:sz="0" w:space="0" w:color="auto"/>
            <w:bottom w:val="none" w:sz="0" w:space="0" w:color="auto"/>
            <w:right w:val="none" w:sz="0" w:space="0" w:color="auto"/>
          </w:divBdr>
        </w:div>
        <w:div w:id="1259413557">
          <w:marLeft w:val="0"/>
          <w:marRight w:val="0"/>
          <w:marTop w:val="0"/>
          <w:marBottom w:val="0"/>
          <w:divBdr>
            <w:top w:val="none" w:sz="0" w:space="0" w:color="auto"/>
            <w:left w:val="none" w:sz="0" w:space="0" w:color="auto"/>
            <w:bottom w:val="none" w:sz="0" w:space="0" w:color="auto"/>
            <w:right w:val="none" w:sz="0" w:space="0" w:color="auto"/>
          </w:divBdr>
        </w:div>
        <w:div w:id="873034457">
          <w:marLeft w:val="0"/>
          <w:marRight w:val="0"/>
          <w:marTop w:val="0"/>
          <w:marBottom w:val="0"/>
          <w:divBdr>
            <w:top w:val="none" w:sz="0" w:space="0" w:color="auto"/>
            <w:left w:val="none" w:sz="0" w:space="0" w:color="auto"/>
            <w:bottom w:val="none" w:sz="0" w:space="0" w:color="auto"/>
            <w:right w:val="none" w:sz="0" w:space="0" w:color="auto"/>
          </w:divBdr>
        </w:div>
      </w:divsChild>
    </w:div>
    <w:div w:id="402415097">
      <w:bodyDiv w:val="1"/>
      <w:marLeft w:val="0"/>
      <w:marRight w:val="0"/>
      <w:marTop w:val="0"/>
      <w:marBottom w:val="0"/>
      <w:divBdr>
        <w:top w:val="none" w:sz="0" w:space="0" w:color="auto"/>
        <w:left w:val="none" w:sz="0" w:space="0" w:color="auto"/>
        <w:bottom w:val="none" w:sz="0" w:space="0" w:color="auto"/>
        <w:right w:val="none" w:sz="0" w:space="0" w:color="auto"/>
      </w:divBdr>
      <w:divsChild>
        <w:div w:id="1815104271">
          <w:marLeft w:val="0"/>
          <w:marRight w:val="0"/>
          <w:marTop w:val="0"/>
          <w:marBottom w:val="0"/>
          <w:divBdr>
            <w:top w:val="none" w:sz="0" w:space="0" w:color="auto"/>
            <w:left w:val="none" w:sz="0" w:space="0" w:color="auto"/>
            <w:bottom w:val="none" w:sz="0" w:space="0" w:color="auto"/>
            <w:right w:val="none" w:sz="0" w:space="0" w:color="auto"/>
          </w:divBdr>
        </w:div>
        <w:div w:id="490830561">
          <w:marLeft w:val="0"/>
          <w:marRight w:val="0"/>
          <w:marTop w:val="0"/>
          <w:marBottom w:val="0"/>
          <w:divBdr>
            <w:top w:val="none" w:sz="0" w:space="0" w:color="auto"/>
            <w:left w:val="none" w:sz="0" w:space="0" w:color="auto"/>
            <w:bottom w:val="none" w:sz="0" w:space="0" w:color="auto"/>
            <w:right w:val="none" w:sz="0" w:space="0" w:color="auto"/>
          </w:divBdr>
        </w:div>
        <w:div w:id="808283369">
          <w:marLeft w:val="0"/>
          <w:marRight w:val="0"/>
          <w:marTop w:val="0"/>
          <w:marBottom w:val="0"/>
          <w:divBdr>
            <w:top w:val="none" w:sz="0" w:space="0" w:color="auto"/>
            <w:left w:val="none" w:sz="0" w:space="0" w:color="auto"/>
            <w:bottom w:val="none" w:sz="0" w:space="0" w:color="auto"/>
            <w:right w:val="none" w:sz="0" w:space="0" w:color="auto"/>
          </w:divBdr>
        </w:div>
        <w:div w:id="1095133590">
          <w:marLeft w:val="0"/>
          <w:marRight w:val="0"/>
          <w:marTop w:val="0"/>
          <w:marBottom w:val="0"/>
          <w:divBdr>
            <w:top w:val="none" w:sz="0" w:space="0" w:color="auto"/>
            <w:left w:val="none" w:sz="0" w:space="0" w:color="auto"/>
            <w:bottom w:val="none" w:sz="0" w:space="0" w:color="auto"/>
            <w:right w:val="none" w:sz="0" w:space="0" w:color="auto"/>
          </w:divBdr>
        </w:div>
        <w:div w:id="1015036642">
          <w:marLeft w:val="0"/>
          <w:marRight w:val="0"/>
          <w:marTop w:val="0"/>
          <w:marBottom w:val="0"/>
          <w:divBdr>
            <w:top w:val="none" w:sz="0" w:space="0" w:color="auto"/>
            <w:left w:val="none" w:sz="0" w:space="0" w:color="auto"/>
            <w:bottom w:val="none" w:sz="0" w:space="0" w:color="auto"/>
            <w:right w:val="none" w:sz="0" w:space="0" w:color="auto"/>
          </w:divBdr>
        </w:div>
      </w:divsChild>
    </w:div>
    <w:div w:id="661857401">
      <w:bodyDiv w:val="1"/>
      <w:marLeft w:val="0"/>
      <w:marRight w:val="0"/>
      <w:marTop w:val="0"/>
      <w:marBottom w:val="0"/>
      <w:divBdr>
        <w:top w:val="none" w:sz="0" w:space="0" w:color="auto"/>
        <w:left w:val="none" w:sz="0" w:space="0" w:color="auto"/>
        <w:bottom w:val="none" w:sz="0" w:space="0" w:color="auto"/>
        <w:right w:val="none" w:sz="0" w:space="0" w:color="auto"/>
      </w:divBdr>
      <w:divsChild>
        <w:div w:id="1641154114">
          <w:marLeft w:val="0"/>
          <w:marRight w:val="0"/>
          <w:marTop w:val="0"/>
          <w:marBottom w:val="0"/>
          <w:divBdr>
            <w:top w:val="none" w:sz="0" w:space="0" w:color="auto"/>
            <w:left w:val="none" w:sz="0" w:space="0" w:color="auto"/>
            <w:bottom w:val="none" w:sz="0" w:space="0" w:color="auto"/>
            <w:right w:val="none" w:sz="0" w:space="0" w:color="auto"/>
          </w:divBdr>
          <w:divsChild>
            <w:div w:id="1257443177">
              <w:marLeft w:val="0"/>
              <w:marRight w:val="0"/>
              <w:marTop w:val="0"/>
              <w:marBottom w:val="0"/>
              <w:divBdr>
                <w:top w:val="none" w:sz="0" w:space="0" w:color="auto"/>
                <w:left w:val="none" w:sz="0" w:space="0" w:color="auto"/>
                <w:bottom w:val="none" w:sz="0" w:space="0" w:color="auto"/>
                <w:right w:val="none" w:sz="0" w:space="0" w:color="auto"/>
              </w:divBdr>
            </w:div>
            <w:div w:id="1595553935">
              <w:marLeft w:val="0"/>
              <w:marRight w:val="0"/>
              <w:marTop w:val="0"/>
              <w:marBottom w:val="0"/>
              <w:divBdr>
                <w:top w:val="none" w:sz="0" w:space="0" w:color="auto"/>
                <w:left w:val="none" w:sz="0" w:space="0" w:color="auto"/>
                <w:bottom w:val="none" w:sz="0" w:space="0" w:color="auto"/>
                <w:right w:val="none" w:sz="0" w:space="0" w:color="auto"/>
              </w:divBdr>
            </w:div>
          </w:divsChild>
        </w:div>
        <w:div w:id="42367512">
          <w:marLeft w:val="0"/>
          <w:marRight w:val="0"/>
          <w:marTop w:val="0"/>
          <w:marBottom w:val="0"/>
          <w:divBdr>
            <w:top w:val="none" w:sz="0" w:space="0" w:color="auto"/>
            <w:left w:val="none" w:sz="0" w:space="0" w:color="auto"/>
            <w:bottom w:val="none" w:sz="0" w:space="0" w:color="auto"/>
            <w:right w:val="none" w:sz="0" w:space="0" w:color="auto"/>
          </w:divBdr>
          <w:divsChild>
            <w:div w:id="178204028">
              <w:marLeft w:val="0"/>
              <w:marRight w:val="0"/>
              <w:marTop w:val="0"/>
              <w:marBottom w:val="0"/>
              <w:divBdr>
                <w:top w:val="none" w:sz="0" w:space="0" w:color="auto"/>
                <w:left w:val="none" w:sz="0" w:space="0" w:color="auto"/>
                <w:bottom w:val="none" w:sz="0" w:space="0" w:color="auto"/>
                <w:right w:val="none" w:sz="0" w:space="0" w:color="auto"/>
              </w:divBdr>
            </w:div>
            <w:div w:id="162018476">
              <w:marLeft w:val="0"/>
              <w:marRight w:val="0"/>
              <w:marTop w:val="0"/>
              <w:marBottom w:val="0"/>
              <w:divBdr>
                <w:top w:val="none" w:sz="0" w:space="0" w:color="auto"/>
                <w:left w:val="none" w:sz="0" w:space="0" w:color="auto"/>
                <w:bottom w:val="none" w:sz="0" w:space="0" w:color="auto"/>
                <w:right w:val="none" w:sz="0" w:space="0" w:color="auto"/>
              </w:divBdr>
            </w:div>
            <w:div w:id="1969192270">
              <w:marLeft w:val="0"/>
              <w:marRight w:val="0"/>
              <w:marTop w:val="0"/>
              <w:marBottom w:val="0"/>
              <w:divBdr>
                <w:top w:val="none" w:sz="0" w:space="0" w:color="auto"/>
                <w:left w:val="none" w:sz="0" w:space="0" w:color="auto"/>
                <w:bottom w:val="none" w:sz="0" w:space="0" w:color="auto"/>
                <w:right w:val="none" w:sz="0" w:space="0" w:color="auto"/>
              </w:divBdr>
            </w:div>
            <w:div w:id="110526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41272">
      <w:bodyDiv w:val="1"/>
      <w:marLeft w:val="0"/>
      <w:marRight w:val="0"/>
      <w:marTop w:val="0"/>
      <w:marBottom w:val="0"/>
      <w:divBdr>
        <w:top w:val="none" w:sz="0" w:space="0" w:color="auto"/>
        <w:left w:val="none" w:sz="0" w:space="0" w:color="auto"/>
        <w:bottom w:val="none" w:sz="0" w:space="0" w:color="auto"/>
        <w:right w:val="none" w:sz="0" w:space="0" w:color="auto"/>
      </w:divBdr>
    </w:div>
    <w:div w:id="1320622131">
      <w:bodyDiv w:val="1"/>
      <w:marLeft w:val="0"/>
      <w:marRight w:val="0"/>
      <w:marTop w:val="0"/>
      <w:marBottom w:val="0"/>
      <w:divBdr>
        <w:top w:val="none" w:sz="0" w:space="0" w:color="auto"/>
        <w:left w:val="none" w:sz="0" w:space="0" w:color="auto"/>
        <w:bottom w:val="none" w:sz="0" w:space="0" w:color="auto"/>
        <w:right w:val="none" w:sz="0" w:space="0" w:color="auto"/>
      </w:divBdr>
      <w:divsChild>
        <w:div w:id="1733767101">
          <w:marLeft w:val="0"/>
          <w:marRight w:val="0"/>
          <w:marTop w:val="0"/>
          <w:marBottom w:val="0"/>
          <w:divBdr>
            <w:top w:val="none" w:sz="0" w:space="0" w:color="auto"/>
            <w:left w:val="none" w:sz="0" w:space="0" w:color="auto"/>
            <w:bottom w:val="none" w:sz="0" w:space="0" w:color="auto"/>
            <w:right w:val="none" w:sz="0" w:space="0" w:color="auto"/>
          </w:divBdr>
          <w:divsChild>
            <w:div w:id="1895778390">
              <w:marLeft w:val="0"/>
              <w:marRight w:val="0"/>
              <w:marTop w:val="0"/>
              <w:marBottom w:val="0"/>
              <w:divBdr>
                <w:top w:val="none" w:sz="0" w:space="0" w:color="auto"/>
                <w:left w:val="none" w:sz="0" w:space="0" w:color="auto"/>
                <w:bottom w:val="none" w:sz="0" w:space="0" w:color="auto"/>
                <w:right w:val="none" w:sz="0" w:space="0" w:color="auto"/>
              </w:divBdr>
            </w:div>
            <w:div w:id="1883443384">
              <w:marLeft w:val="0"/>
              <w:marRight w:val="0"/>
              <w:marTop w:val="0"/>
              <w:marBottom w:val="0"/>
              <w:divBdr>
                <w:top w:val="none" w:sz="0" w:space="0" w:color="auto"/>
                <w:left w:val="none" w:sz="0" w:space="0" w:color="auto"/>
                <w:bottom w:val="none" w:sz="0" w:space="0" w:color="auto"/>
                <w:right w:val="none" w:sz="0" w:space="0" w:color="auto"/>
              </w:divBdr>
            </w:div>
          </w:divsChild>
        </w:div>
        <w:div w:id="100538005">
          <w:marLeft w:val="0"/>
          <w:marRight w:val="0"/>
          <w:marTop w:val="0"/>
          <w:marBottom w:val="0"/>
          <w:divBdr>
            <w:top w:val="none" w:sz="0" w:space="0" w:color="auto"/>
            <w:left w:val="none" w:sz="0" w:space="0" w:color="auto"/>
            <w:bottom w:val="none" w:sz="0" w:space="0" w:color="auto"/>
            <w:right w:val="none" w:sz="0" w:space="0" w:color="auto"/>
          </w:divBdr>
          <w:divsChild>
            <w:div w:id="887886273">
              <w:marLeft w:val="0"/>
              <w:marRight w:val="0"/>
              <w:marTop w:val="0"/>
              <w:marBottom w:val="0"/>
              <w:divBdr>
                <w:top w:val="none" w:sz="0" w:space="0" w:color="auto"/>
                <w:left w:val="none" w:sz="0" w:space="0" w:color="auto"/>
                <w:bottom w:val="none" w:sz="0" w:space="0" w:color="auto"/>
                <w:right w:val="none" w:sz="0" w:space="0" w:color="auto"/>
              </w:divBdr>
            </w:div>
            <w:div w:id="1463504344">
              <w:marLeft w:val="0"/>
              <w:marRight w:val="0"/>
              <w:marTop w:val="0"/>
              <w:marBottom w:val="0"/>
              <w:divBdr>
                <w:top w:val="none" w:sz="0" w:space="0" w:color="auto"/>
                <w:left w:val="none" w:sz="0" w:space="0" w:color="auto"/>
                <w:bottom w:val="none" w:sz="0" w:space="0" w:color="auto"/>
                <w:right w:val="none" w:sz="0" w:space="0" w:color="auto"/>
              </w:divBdr>
            </w:div>
            <w:div w:id="587815510">
              <w:marLeft w:val="0"/>
              <w:marRight w:val="0"/>
              <w:marTop w:val="0"/>
              <w:marBottom w:val="0"/>
              <w:divBdr>
                <w:top w:val="none" w:sz="0" w:space="0" w:color="auto"/>
                <w:left w:val="none" w:sz="0" w:space="0" w:color="auto"/>
                <w:bottom w:val="none" w:sz="0" w:space="0" w:color="auto"/>
                <w:right w:val="none" w:sz="0" w:space="0" w:color="auto"/>
              </w:divBdr>
            </w:div>
            <w:div w:id="971404962">
              <w:marLeft w:val="0"/>
              <w:marRight w:val="0"/>
              <w:marTop w:val="0"/>
              <w:marBottom w:val="0"/>
              <w:divBdr>
                <w:top w:val="none" w:sz="0" w:space="0" w:color="auto"/>
                <w:left w:val="none" w:sz="0" w:space="0" w:color="auto"/>
                <w:bottom w:val="none" w:sz="0" w:space="0" w:color="auto"/>
                <w:right w:val="none" w:sz="0" w:space="0" w:color="auto"/>
              </w:divBdr>
            </w:div>
            <w:div w:id="1409618355">
              <w:marLeft w:val="0"/>
              <w:marRight w:val="0"/>
              <w:marTop w:val="0"/>
              <w:marBottom w:val="0"/>
              <w:divBdr>
                <w:top w:val="none" w:sz="0" w:space="0" w:color="auto"/>
                <w:left w:val="none" w:sz="0" w:space="0" w:color="auto"/>
                <w:bottom w:val="none" w:sz="0" w:space="0" w:color="auto"/>
                <w:right w:val="none" w:sz="0" w:space="0" w:color="auto"/>
              </w:divBdr>
            </w:div>
          </w:divsChild>
        </w:div>
        <w:div w:id="1496535748">
          <w:marLeft w:val="0"/>
          <w:marRight w:val="0"/>
          <w:marTop w:val="0"/>
          <w:marBottom w:val="0"/>
          <w:divBdr>
            <w:top w:val="none" w:sz="0" w:space="0" w:color="auto"/>
            <w:left w:val="none" w:sz="0" w:space="0" w:color="auto"/>
            <w:bottom w:val="none" w:sz="0" w:space="0" w:color="auto"/>
            <w:right w:val="none" w:sz="0" w:space="0" w:color="auto"/>
          </w:divBdr>
        </w:div>
        <w:div w:id="1245459538">
          <w:marLeft w:val="0"/>
          <w:marRight w:val="0"/>
          <w:marTop w:val="0"/>
          <w:marBottom w:val="0"/>
          <w:divBdr>
            <w:top w:val="none" w:sz="0" w:space="0" w:color="auto"/>
            <w:left w:val="none" w:sz="0" w:space="0" w:color="auto"/>
            <w:bottom w:val="none" w:sz="0" w:space="0" w:color="auto"/>
            <w:right w:val="none" w:sz="0" w:space="0" w:color="auto"/>
          </w:divBdr>
        </w:div>
      </w:divsChild>
    </w:div>
    <w:div w:id="1719014710">
      <w:bodyDiv w:val="1"/>
      <w:marLeft w:val="0"/>
      <w:marRight w:val="0"/>
      <w:marTop w:val="0"/>
      <w:marBottom w:val="0"/>
      <w:divBdr>
        <w:top w:val="none" w:sz="0" w:space="0" w:color="auto"/>
        <w:left w:val="none" w:sz="0" w:space="0" w:color="auto"/>
        <w:bottom w:val="none" w:sz="0" w:space="0" w:color="auto"/>
        <w:right w:val="none" w:sz="0" w:space="0" w:color="auto"/>
      </w:divBdr>
      <w:divsChild>
        <w:div w:id="2071228965">
          <w:marLeft w:val="0"/>
          <w:marRight w:val="0"/>
          <w:marTop w:val="0"/>
          <w:marBottom w:val="0"/>
          <w:divBdr>
            <w:top w:val="none" w:sz="0" w:space="0" w:color="auto"/>
            <w:left w:val="none" w:sz="0" w:space="0" w:color="auto"/>
            <w:bottom w:val="none" w:sz="0" w:space="0" w:color="auto"/>
            <w:right w:val="none" w:sz="0" w:space="0" w:color="auto"/>
          </w:divBdr>
        </w:div>
        <w:div w:id="1987470639">
          <w:marLeft w:val="0"/>
          <w:marRight w:val="0"/>
          <w:marTop w:val="0"/>
          <w:marBottom w:val="0"/>
          <w:divBdr>
            <w:top w:val="none" w:sz="0" w:space="0" w:color="auto"/>
            <w:left w:val="none" w:sz="0" w:space="0" w:color="auto"/>
            <w:bottom w:val="none" w:sz="0" w:space="0" w:color="auto"/>
            <w:right w:val="none" w:sz="0" w:space="0" w:color="auto"/>
          </w:divBdr>
        </w:div>
        <w:div w:id="1962608640">
          <w:marLeft w:val="0"/>
          <w:marRight w:val="0"/>
          <w:marTop w:val="0"/>
          <w:marBottom w:val="0"/>
          <w:divBdr>
            <w:top w:val="none" w:sz="0" w:space="0" w:color="auto"/>
            <w:left w:val="none" w:sz="0" w:space="0" w:color="auto"/>
            <w:bottom w:val="none" w:sz="0" w:space="0" w:color="auto"/>
            <w:right w:val="none" w:sz="0" w:space="0" w:color="auto"/>
          </w:divBdr>
        </w:div>
      </w:divsChild>
    </w:div>
    <w:div w:id="1775511343">
      <w:bodyDiv w:val="1"/>
      <w:marLeft w:val="0"/>
      <w:marRight w:val="0"/>
      <w:marTop w:val="0"/>
      <w:marBottom w:val="0"/>
      <w:divBdr>
        <w:top w:val="none" w:sz="0" w:space="0" w:color="auto"/>
        <w:left w:val="none" w:sz="0" w:space="0" w:color="auto"/>
        <w:bottom w:val="none" w:sz="0" w:space="0" w:color="auto"/>
        <w:right w:val="none" w:sz="0" w:space="0" w:color="auto"/>
      </w:divBdr>
    </w:div>
    <w:div w:id="1949041734">
      <w:bodyDiv w:val="1"/>
      <w:marLeft w:val="0"/>
      <w:marRight w:val="0"/>
      <w:marTop w:val="0"/>
      <w:marBottom w:val="0"/>
      <w:divBdr>
        <w:top w:val="none" w:sz="0" w:space="0" w:color="auto"/>
        <w:left w:val="none" w:sz="0" w:space="0" w:color="auto"/>
        <w:bottom w:val="none" w:sz="0" w:space="0" w:color="auto"/>
        <w:right w:val="none" w:sz="0" w:space="0" w:color="auto"/>
      </w:divBdr>
    </w:div>
    <w:div w:id="2085760440">
      <w:bodyDiv w:val="1"/>
      <w:marLeft w:val="0"/>
      <w:marRight w:val="0"/>
      <w:marTop w:val="0"/>
      <w:marBottom w:val="0"/>
      <w:divBdr>
        <w:top w:val="none" w:sz="0" w:space="0" w:color="auto"/>
        <w:left w:val="none" w:sz="0" w:space="0" w:color="auto"/>
        <w:bottom w:val="none" w:sz="0" w:space="0" w:color="auto"/>
        <w:right w:val="none" w:sz="0" w:space="0" w:color="auto"/>
      </w:divBdr>
      <w:divsChild>
        <w:div w:id="360280387">
          <w:marLeft w:val="0"/>
          <w:marRight w:val="0"/>
          <w:marTop w:val="0"/>
          <w:marBottom w:val="0"/>
          <w:divBdr>
            <w:top w:val="none" w:sz="0" w:space="0" w:color="auto"/>
            <w:left w:val="none" w:sz="0" w:space="0" w:color="auto"/>
            <w:bottom w:val="none" w:sz="0" w:space="0" w:color="auto"/>
            <w:right w:val="none" w:sz="0" w:space="0" w:color="auto"/>
          </w:divBdr>
        </w:div>
        <w:div w:id="1117262849">
          <w:marLeft w:val="0"/>
          <w:marRight w:val="0"/>
          <w:marTop w:val="0"/>
          <w:marBottom w:val="0"/>
          <w:divBdr>
            <w:top w:val="none" w:sz="0" w:space="0" w:color="auto"/>
            <w:left w:val="none" w:sz="0" w:space="0" w:color="auto"/>
            <w:bottom w:val="none" w:sz="0" w:space="0" w:color="auto"/>
            <w:right w:val="none" w:sz="0" w:space="0" w:color="auto"/>
          </w:divBdr>
        </w:div>
        <w:div w:id="1789281026">
          <w:marLeft w:val="0"/>
          <w:marRight w:val="0"/>
          <w:marTop w:val="0"/>
          <w:marBottom w:val="0"/>
          <w:divBdr>
            <w:top w:val="none" w:sz="0" w:space="0" w:color="auto"/>
            <w:left w:val="none" w:sz="0" w:space="0" w:color="auto"/>
            <w:bottom w:val="none" w:sz="0" w:space="0" w:color="auto"/>
            <w:right w:val="none" w:sz="0" w:space="0" w:color="auto"/>
          </w:divBdr>
        </w:div>
        <w:div w:id="1132988973">
          <w:marLeft w:val="0"/>
          <w:marRight w:val="0"/>
          <w:marTop w:val="0"/>
          <w:marBottom w:val="0"/>
          <w:divBdr>
            <w:top w:val="none" w:sz="0" w:space="0" w:color="auto"/>
            <w:left w:val="none" w:sz="0" w:space="0" w:color="auto"/>
            <w:bottom w:val="none" w:sz="0" w:space="0" w:color="auto"/>
            <w:right w:val="none" w:sz="0" w:space="0" w:color="auto"/>
          </w:divBdr>
        </w:div>
        <w:div w:id="1741832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4.png" Id="R2e285ed058ee48e3" /></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Nela Dobešová</dc:creator>
  <keywords/>
  <dc:description/>
  <lastModifiedBy>Nelly Doby</lastModifiedBy>
  <revision>2</revision>
  <dcterms:created xsi:type="dcterms:W3CDTF">2021-04-22T06:55:00.0000000Z</dcterms:created>
  <dcterms:modified xsi:type="dcterms:W3CDTF">2021-05-15T09:17:33.4123411Z</dcterms:modified>
</coreProperties>
</file>