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p14">
  <w:body>
    <w:p xmlns:wp14="http://schemas.microsoft.com/office/word/2010/wordml" w:rsidR="00880975" w:rsidP="00880975" w:rsidRDefault="00880975" w14:paraId="7CECBE9B" wp14:textId="77777777">
      <w:pPr>
        <w:pStyle w:val="Nadpis1"/>
      </w:pPr>
      <w:r>
        <w:t>Bezdrátové sítě</w:t>
      </w:r>
    </w:p>
    <w:p xmlns:wp14="http://schemas.microsoft.com/office/word/2010/wordml" w:rsidR="00880975" w:rsidP="00880975" w:rsidRDefault="00880975" w14:paraId="3A0F87CE" wp14:textId="77777777">
      <w:r w:rsidRPr="006B0229">
        <w:rPr>
          <w:bCs/>
        </w:rPr>
        <w:t>Bezdrátová</w:t>
      </w:r>
      <w:r w:rsidRPr="006B0229">
        <w:rPr>
          <w:b/>
          <w:bCs/>
        </w:rPr>
        <w:t xml:space="preserve"> </w:t>
      </w:r>
      <w:r w:rsidRPr="006B0229">
        <w:rPr>
          <w:bCs/>
        </w:rPr>
        <w:t>komunikace</w:t>
      </w:r>
      <w:r w:rsidRPr="006B0229">
        <w:t xml:space="preserve"> spočívá ve spojení dvou subjektů jiným způsobem, než mechanicky (tj. metalickým nebo optickým kabelem).  Nosit sebou všude kabely a připojovat se na každém místě je nepohodlné a nelze tímto způsobem zachov</w:t>
      </w:r>
      <w:r>
        <w:t>at připojení, jsme-li v pohybu.</w:t>
      </w:r>
    </w:p>
    <w:p xmlns:wp14="http://schemas.microsoft.com/office/word/2010/wordml" w:rsidR="00880975" w:rsidP="00880975" w:rsidRDefault="00880975" w14:paraId="23D79CAE" wp14:textId="77777777">
      <w:r w:rsidRPr="006B0229">
        <w:t>Bezdrátová technologie umožňuje počítačovým zařízením zachovat připojení i za pohybu. Bezdrátové sítě nabízejí v principu podobné služby a flexibilitu jako sítě drátové. Je možné zapojit do nich servery a jejich klienty, ale také je možné v nich</w:t>
      </w:r>
      <w:r>
        <w:t xml:space="preserve"> vytvářet spojení peer-to-peer.</w:t>
      </w:r>
    </w:p>
    <w:p xmlns:wp14="http://schemas.microsoft.com/office/word/2010/wordml" w:rsidR="00880975" w:rsidP="00880975" w:rsidRDefault="00880975" w14:paraId="71C0F5B8" wp14:textId="77777777">
      <w:r w:rsidRPr="006B0229">
        <w:t xml:space="preserve">Z hlediska funkčnosti a výsledku jsou, odhlédneme-li od dosahovaných přenosových rychlostí, ekvivalentní k sítím drátovým. Technologie bezdrátového připojení k síti jsou používané v nejrůznějších síťových prostředcích od globálních hlasových a datových sítí, které uživatelům umožňují vytvářet bezdrátová připojení na dlouhé vzdálenosti, až po technologie využívající infračervené světlo a rádiové vlny, optimalizované pro bezdrátová připojení na krátkou vzdálenost. </w:t>
      </w:r>
    </w:p>
    <w:p xmlns:wp14="http://schemas.microsoft.com/office/word/2010/wordml" w:rsidR="00880975" w:rsidP="00880975" w:rsidRDefault="00880975" w14:paraId="3B49B682" wp14:textId="77777777">
      <w:r w:rsidRPr="006B0229">
        <w:t>Zařízení používaná běžně pro bezdrátové připojení k síti zahrnují přenosné počítače, stolní počítače, kapesní počítače, osobní digitální asistenty (PDA), mobilní telefony, počít</w:t>
      </w:r>
      <w:r>
        <w:t>ače ovládané perem a operátory.</w:t>
      </w:r>
    </w:p>
    <w:p xmlns:wp14="http://schemas.microsoft.com/office/word/2010/wordml" w:rsidR="00880975" w:rsidP="00880975" w:rsidRDefault="00880975" w14:paraId="006BDEC5" wp14:textId="77777777">
      <w:r w:rsidRPr="006B0229">
        <w:t xml:space="preserve">Bezdrátové technologie slouží mnoha praktickým účelům. Například mobilní uživatelé mohou používat mobilní telefon pro přístup k e-mailu. Lidé, kteří cestují s přenosným počítačem, se mohou připojit k síti Internet prostřednictvím základních stanic instalovaných na letištích, na nádražích </w:t>
      </w:r>
      <w:r>
        <w:t>a na dalších veřejných místech.</w:t>
      </w:r>
    </w:p>
    <w:p xmlns:wp14="http://schemas.microsoft.com/office/word/2010/wordml" w:rsidR="00205FD2" w:rsidP="00880975" w:rsidRDefault="00880975" w14:paraId="5A228EFE" wp14:textId="77777777">
      <w:r w:rsidRPr="006B0229">
        <w:t>Doma mohou uživatelé připojovat zařízení ke svému stolnímu počítači a synchronizovat data či přenášet soubory. V současné době dorostla bezdrátová technologie do potřeb masového trhu. Ceny poklesly, rychlost a spolehlivost vzrostly do bodu, kdy můžeme běžně bezdrátové technologie vídat integrované přímo do počítačových zařízení a nikoli jen jako přídavné moduly.</w:t>
      </w:r>
    </w:p>
    <w:p xmlns:wp14="http://schemas.microsoft.com/office/word/2010/wordml" w:rsidR="00205FD2" w:rsidP="00205FD2" w:rsidRDefault="00205FD2" w14:paraId="403B497C" wp14:textId="77777777">
      <w:pPr>
        <w:pStyle w:val="Nadpis2"/>
      </w:pPr>
      <w:proofErr w:type="spellStart"/>
      <w:r>
        <w:t>Wireless</w:t>
      </w:r>
      <w:proofErr w:type="spellEnd"/>
      <w:r>
        <w:t xml:space="preserve"> PAN (WPAN) </w:t>
      </w:r>
    </w:p>
    <w:p xmlns:wp14="http://schemas.microsoft.com/office/word/2010/wordml" w:rsidR="00205FD2" w:rsidP="00205FD2" w:rsidRDefault="00205FD2" w14:paraId="147FA57B" wp14:textId="77777777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-US"/>
        </w:rPr>
      </w:pPr>
      <w:r>
        <w:rPr>
          <w:rFonts w:ascii="Calibri" w:hAnsi="Calibri" w:cs="Calibri"/>
        </w:rPr>
        <w:t xml:space="preserve">- </w:t>
      </w:r>
      <w:proofErr w:type="spellStart"/>
      <w:r>
        <w:rPr>
          <w:rFonts w:ascii="Calibri" w:hAnsi="Calibri" w:cs="Calibri"/>
        </w:rPr>
        <w:t>Bezdr</w:t>
      </w:r>
      <w:r>
        <w:rPr>
          <w:rFonts w:ascii="Calibri" w:hAnsi="Calibri" w:cs="Calibri"/>
          <w:lang w:val="en-US"/>
        </w:rPr>
        <w:t>átové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osobní</w:t>
      </w:r>
      <w:proofErr w:type="spellEnd"/>
      <w:r>
        <w:rPr>
          <w:rFonts w:ascii="Calibri" w:hAnsi="Calibri" w:cs="Calibri"/>
          <w:lang w:val="en-US"/>
        </w:rPr>
        <w:t xml:space="preserve"> sítě  </w:t>
      </w:r>
      <w:proofErr w:type="spellStart"/>
      <w:r>
        <w:rPr>
          <w:rFonts w:ascii="Calibri" w:hAnsi="Calibri" w:cs="Calibri"/>
          <w:lang w:val="en-US"/>
        </w:rPr>
        <w:t>spojují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jednotlivá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zařízení</w:t>
      </w:r>
      <w:proofErr w:type="spellEnd"/>
      <w:r>
        <w:rPr>
          <w:rFonts w:ascii="Calibri" w:hAnsi="Calibri" w:cs="Calibri"/>
          <w:lang w:val="en-US"/>
        </w:rPr>
        <w:t xml:space="preserve"> v </w:t>
      </w:r>
      <w:proofErr w:type="spellStart"/>
      <w:r>
        <w:rPr>
          <w:rFonts w:ascii="Calibri" w:hAnsi="Calibri" w:cs="Calibri"/>
          <w:lang w:val="en-US"/>
        </w:rPr>
        <w:t>relativně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malé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oblasti</w:t>
      </w:r>
      <w:proofErr w:type="spellEnd"/>
      <w:r>
        <w:rPr>
          <w:rFonts w:ascii="Calibri" w:hAnsi="Calibri" w:cs="Calibri"/>
          <w:lang w:val="en-US"/>
        </w:rPr>
        <w:t xml:space="preserve">. </w:t>
      </w:r>
      <w:proofErr w:type="spellStart"/>
      <w:r>
        <w:rPr>
          <w:rFonts w:ascii="Calibri" w:hAnsi="Calibri" w:cs="Calibri"/>
          <w:lang w:val="en-US"/>
        </w:rPr>
        <w:t>Která</w:t>
      </w:r>
      <w:proofErr w:type="spellEnd"/>
      <w:r>
        <w:rPr>
          <w:rFonts w:ascii="Calibri" w:hAnsi="Calibri" w:cs="Calibri"/>
          <w:lang w:val="en-US"/>
        </w:rPr>
        <w:t xml:space="preserve"> je </w:t>
      </w:r>
      <w:proofErr w:type="spellStart"/>
      <w:r>
        <w:rPr>
          <w:rFonts w:ascii="Calibri" w:hAnsi="Calibri" w:cs="Calibri"/>
          <w:lang w:val="en-US"/>
        </w:rPr>
        <w:t>obecně</w:t>
      </w:r>
      <w:proofErr w:type="spellEnd"/>
      <w:r>
        <w:rPr>
          <w:rFonts w:ascii="Calibri" w:hAnsi="Calibri" w:cs="Calibri"/>
          <w:lang w:val="en-US"/>
        </w:rPr>
        <w:t xml:space="preserve"> pro </w:t>
      </w:r>
      <w:proofErr w:type="spellStart"/>
      <w:r>
        <w:rPr>
          <w:rFonts w:ascii="Calibri" w:hAnsi="Calibri" w:cs="Calibri"/>
          <w:lang w:val="en-US"/>
        </w:rPr>
        <w:t>osobu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připojenou</w:t>
      </w:r>
      <w:proofErr w:type="spellEnd"/>
      <w:r>
        <w:rPr>
          <w:rFonts w:ascii="Calibri" w:hAnsi="Calibri" w:cs="Calibri"/>
          <w:lang w:val="en-US"/>
        </w:rPr>
        <w:t xml:space="preserve"> do </w:t>
      </w:r>
      <w:proofErr w:type="spellStart"/>
      <w:r>
        <w:rPr>
          <w:rFonts w:ascii="Calibri" w:hAnsi="Calibri" w:cs="Calibri"/>
          <w:lang w:val="en-US"/>
        </w:rPr>
        <w:t>této</w:t>
      </w:r>
      <w:proofErr w:type="spellEnd"/>
      <w:r>
        <w:rPr>
          <w:rFonts w:ascii="Calibri" w:hAnsi="Calibri" w:cs="Calibri"/>
          <w:lang w:val="en-US"/>
        </w:rPr>
        <w:t xml:space="preserve"> sítě </w:t>
      </w:r>
      <w:proofErr w:type="spellStart"/>
      <w:r>
        <w:rPr>
          <w:rFonts w:ascii="Calibri" w:hAnsi="Calibri" w:cs="Calibri"/>
          <w:lang w:val="en-US"/>
        </w:rPr>
        <w:t>snadno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dosažitelná</w:t>
      </w:r>
      <w:proofErr w:type="spellEnd"/>
      <w:r>
        <w:rPr>
          <w:rFonts w:ascii="Calibri" w:hAnsi="Calibri" w:cs="Calibri"/>
          <w:lang w:val="en-US"/>
        </w:rPr>
        <w:t xml:space="preserve">. </w:t>
      </w:r>
      <w:proofErr w:type="spellStart"/>
      <w:r>
        <w:rPr>
          <w:rFonts w:ascii="Calibri" w:hAnsi="Calibri" w:cs="Calibri"/>
          <w:lang w:val="en-US"/>
        </w:rPr>
        <w:t>Například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pomocí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bluetooth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nebo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infračerveného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světla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můžeme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připojit</w:t>
      </w:r>
      <w:proofErr w:type="spellEnd"/>
      <w:r>
        <w:rPr>
          <w:rFonts w:ascii="Calibri" w:hAnsi="Calibri" w:cs="Calibri"/>
          <w:lang w:val="en-US"/>
        </w:rPr>
        <w:t xml:space="preserve"> sluchátka k </w:t>
      </w:r>
      <w:proofErr w:type="spellStart"/>
      <w:r>
        <w:rPr>
          <w:rFonts w:ascii="Calibri" w:hAnsi="Calibri" w:cs="Calibri"/>
          <w:lang w:val="en-US"/>
        </w:rPr>
        <w:t>laptopu</w:t>
      </w:r>
      <w:proofErr w:type="spellEnd"/>
      <w:r>
        <w:rPr>
          <w:rFonts w:ascii="Calibri" w:hAnsi="Calibri" w:cs="Calibri"/>
          <w:lang w:val="en-US"/>
        </w:rPr>
        <w:t xml:space="preserve"> a </w:t>
      </w:r>
      <w:proofErr w:type="spellStart"/>
      <w:r>
        <w:rPr>
          <w:rFonts w:ascii="Calibri" w:hAnsi="Calibri" w:cs="Calibri"/>
          <w:lang w:val="en-US"/>
        </w:rPr>
        <w:t>tím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si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vytvořit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malou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osobní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bezdrátovou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síť</w:t>
      </w:r>
      <w:proofErr w:type="spellEnd"/>
      <w:r>
        <w:rPr>
          <w:rFonts w:ascii="Calibri" w:hAnsi="Calibri" w:cs="Calibri"/>
          <w:lang w:val="en-US"/>
        </w:rPr>
        <w:t>.</w:t>
      </w:r>
    </w:p>
    <w:p xmlns:wp14="http://schemas.microsoft.com/office/word/2010/wordml" w:rsidR="00205FD2" w:rsidP="00205FD2" w:rsidRDefault="00205FD2" w14:paraId="672A6659" wp14:textId="77777777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-US"/>
        </w:rPr>
      </w:pPr>
    </w:p>
    <w:p xmlns:wp14="http://schemas.microsoft.com/office/word/2010/wordml" w:rsidR="00205FD2" w:rsidP="00205FD2" w:rsidRDefault="00205FD2" w14:paraId="1DD4EC41" wp14:textId="77777777">
      <w:pPr>
        <w:pStyle w:val="Nadpis2"/>
        <w:rPr>
          <w:lang w:val="en-US"/>
        </w:rPr>
      </w:pPr>
      <w:r>
        <w:rPr>
          <w:lang w:val="en-US"/>
        </w:rPr>
        <w:t>Wireless LAN (WLAN)</w:t>
      </w:r>
    </w:p>
    <w:p xmlns:wp14="http://schemas.microsoft.com/office/word/2010/wordml" w:rsidR="00205FD2" w:rsidP="00205FD2" w:rsidRDefault="00205FD2" w14:paraId="5607B863" wp14:textId="77777777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 xml:space="preserve">- </w:t>
      </w:r>
      <w:proofErr w:type="spellStart"/>
      <w:r>
        <w:rPr>
          <w:rFonts w:ascii="Calibri" w:hAnsi="Calibri" w:cs="Calibri"/>
          <w:lang w:val="en-US"/>
        </w:rPr>
        <w:t>Místní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bezdrátová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síť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spojuje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dvě</w:t>
      </w:r>
      <w:proofErr w:type="spellEnd"/>
      <w:r>
        <w:rPr>
          <w:rFonts w:ascii="Calibri" w:hAnsi="Calibri" w:cs="Calibri"/>
          <w:lang w:val="en-US"/>
        </w:rPr>
        <w:t xml:space="preserve"> a </w:t>
      </w:r>
      <w:proofErr w:type="spellStart"/>
      <w:r>
        <w:rPr>
          <w:rFonts w:ascii="Calibri" w:hAnsi="Calibri" w:cs="Calibri"/>
          <w:lang w:val="en-US"/>
        </w:rPr>
        <w:t>více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zařízení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na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střední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vzdálenosti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pomocí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bezdrátové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distribuční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metody</w:t>
      </w:r>
      <w:proofErr w:type="spellEnd"/>
      <w:r>
        <w:rPr>
          <w:rFonts w:ascii="Calibri" w:hAnsi="Calibri" w:cs="Calibri"/>
          <w:lang w:val="en-US"/>
        </w:rPr>
        <w:t xml:space="preserve">, </w:t>
      </w:r>
      <w:proofErr w:type="spellStart"/>
      <w:r>
        <w:rPr>
          <w:rFonts w:ascii="Calibri" w:hAnsi="Calibri" w:cs="Calibri"/>
          <w:lang w:val="en-US"/>
        </w:rPr>
        <w:t>obvykle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poskytuje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přes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přístupový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bodpřipojení</w:t>
      </w:r>
      <w:proofErr w:type="spellEnd"/>
      <w:r>
        <w:rPr>
          <w:rFonts w:ascii="Calibri" w:hAnsi="Calibri" w:cs="Calibri"/>
          <w:lang w:val="en-US"/>
        </w:rPr>
        <w:t xml:space="preserve"> k </w:t>
      </w:r>
      <w:proofErr w:type="spellStart"/>
      <w:r>
        <w:rPr>
          <w:rFonts w:ascii="Calibri" w:hAnsi="Calibri" w:cs="Calibri"/>
          <w:lang w:val="en-US"/>
        </w:rPr>
        <w:t>internetu</w:t>
      </w:r>
      <w:proofErr w:type="spellEnd"/>
      <w:r>
        <w:rPr>
          <w:rFonts w:ascii="Calibri" w:hAnsi="Calibri" w:cs="Calibri"/>
          <w:lang w:val="en-US"/>
        </w:rPr>
        <w:t xml:space="preserve">. </w:t>
      </w:r>
      <w:proofErr w:type="spellStart"/>
      <w:r>
        <w:rPr>
          <w:rFonts w:ascii="Calibri" w:hAnsi="Calibri" w:cs="Calibri"/>
          <w:lang w:val="en-US"/>
        </w:rPr>
        <w:t>Použití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rozprostření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signálu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nebo</w:t>
      </w:r>
      <w:proofErr w:type="spellEnd"/>
      <w:r>
        <w:rPr>
          <w:rFonts w:ascii="Calibri" w:hAnsi="Calibri" w:cs="Calibri"/>
          <w:lang w:val="en-US"/>
        </w:rPr>
        <w:t xml:space="preserve"> OFDM </w:t>
      </w:r>
      <w:proofErr w:type="spellStart"/>
      <w:r>
        <w:rPr>
          <w:rFonts w:ascii="Calibri" w:hAnsi="Calibri" w:cs="Calibri"/>
          <w:lang w:val="en-US"/>
        </w:rPr>
        <w:t>technologie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umožňuje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uživatelům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pohybovat</w:t>
      </w:r>
      <w:proofErr w:type="spellEnd"/>
      <w:r>
        <w:rPr>
          <w:rFonts w:ascii="Calibri" w:hAnsi="Calibri" w:cs="Calibri"/>
          <w:lang w:val="en-US"/>
        </w:rPr>
        <w:t xml:space="preserve"> se v </w:t>
      </w:r>
      <w:proofErr w:type="spellStart"/>
      <w:r>
        <w:rPr>
          <w:rFonts w:ascii="Calibri" w:hAnsi="Calibri" w:cs="Calibri"/>
          <w:lang w:val="en-US"/>
        </w:rPr>
        <w:t>rámci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signálem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pokryté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oblasti</w:t>
      </w:r>
      <w:proofErr w:type="spellEnd"/>
      <w:r>
        <w:rPr>
          <w:rFonts w:ascii="Calibri" w:hAnsi="Calibri" w:cs="Calibri"/>
          <w:lang w:val="en-US"/>
        </w:rPr>
        <w:t xml:space="preserve"> a </w:t>
      </w:r>
      <w:proofErr w:type="spellStart"/>
      <w:r>
        <w:rPr>
          <w:rFonts w:ascii="Calibri" w:hAnsi="Calibri" w:cs="Calibri"/>
          <w:lang w:val="en-US"/>
        </w:rPr>
        <w:t>stále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být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připojen</w:t>
      </w:r>
      <w:proofErr w:type="spellEnd"/>
      <w:r>
        <w:rPr>
          <w:rFonts w:ascii="Calibri" w:hAnsi="Calibri" w:cs="Calibri"/>
          <w:lang w:val="en-US"/>
        </w:rPr>
        <w:t xml:space="preserve"> do sítě. (Wi-Fi)</w:t>
      </w:r>
    </w:p>
    <w:p xmlns:wp14="http://schemas.microsoft.com/office/word/2010/wordml" w:rsidR="00205FD2" w:rsidP="00205FD2" w:rsidRDefault="00205FD2" w14:paraId="0A37501D" wp14:textId="77777777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-US"/>
        </w:rPr>
      </w:pPr>
    </w:p>
    <w:p xmlns:wp14="http://schemas.microsoft.com/office/word/2010/wordml" w:rsidR="00205FD2" w:rsidP="00205FD2" w:rsidRDefault="00205FD2" w14:paraId="7E5079C2" wp14:textId="77777777">
      <w:pPr>
        <w:pStyle w:val="Nadpis2"/>
      </w:pPr>
      <w:proofErr w:type="spellStart"/>
      <w:r>
        <w:t>Wireless</w:t>
      </w:r>
      <w:proofErr w:type="spellEnd"/>
      <w:r>
        <w:t xml:space="preserve"> MAN (WMAN)</w:t>
      </w:r>
    </w:p>
    <w:p xmlns:wp14="http://schemas.microsoft.com/office/word/2010/wordml" w:rsidR="00205FD2" w:rsidP="00205FD2" w:rsidRDefault="00205FD2" w14:paraId="383DE456" wp14:textId="77777777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-US"/>
        </w:rPr>
      </w:pPr>
      <w:r>
        <w:rPr>
          <w:rFonts w:ascii="Calibri" w:hAnsi="Calibri" w:cs="Calibri"/>
        </w:rPr>
        <w:t xml:space="preserve">- </w:t>
      </w:r>
      <w:proofErr w:type="spellStart"/>
      <w:r>
        <w:rPr>
          <w:rFonts w:ascii="Calibri" w:hAnsi="Calibri" w:cs="Calibri"/>
        </w:rPr>
        <w:t>Bezdr</w:t>
      </w:r>
      <w:r>
        <w:rPr>
          <w:rFonts w:ascii="Calibri" w:hAnsi="Calibri" w:cs="Calibri"/>
          <w:lang w:val="en-US"/>
        </w:rPr>
        <w:t>átové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metropolitní</w:t>
      </w:r>
      <w:proofErr w:type="spellEnd"/>
      <w:r>
        <w:rPr>
          <w:rFonts w:ascii="Calibri" w:hAnsi="Calibri" w:cs="Calibri"/>
          <w:lang w:val="en-US"/>
        </w:rPr>
        <w:t xml:space="preserve"> sítě (WMAN) </w:t>
      </w:r>
      <w:proofErr w:type="spellStart"/>
      <w:r>
        <w:rPr>
          <w:rFonts w:ascii="Calibri" w:hAnsi="Calibri" w:cs="Calibri"/>
          <w:lang w:val="en-US"/>
        </w:rPr>
        <w:t>jsou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typ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bezdrátové</w:t>
      </w:r>
      <w:proofErr w:type="spellEnd"/>
      <w:r>
        <w:rPr>
          <w:rFonts w:ascii="Calibri" w:hAnsi="Calibri" w:cs="Calibri"/>
          <w:lang w:val="en-US"/>
        </w:rPr>
        <w:t xml:space="preserve"> sítě, </w:t>
      </w:r>
      <w:proofErr w:type="spellStart"/>
      <w:r>
        <w:rPr>
          <w:rFonts w:ascii="Calibri" w:hAnsi="Calibri" w:cs="Calibri"/>
          <w:lang w:val="en-US"/>
        </w:rPr>
        <w:t>které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spojuje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několik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bezdrátových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lokálních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sítí</w:t>
      </w:r>
      <w:proofErr w:type="spellEnd"/>
      <w:r>
        <w:rPr>
          <w:rFonts w:ascii="Calibri" w:hAnsi="Calibri" w:cs="Calibri"/>
          <w:lang w:val="en-US"/>
        </w:rPr>
        <w:t>.</w:t>
      </w:r>
    </w:p>
    <w:p xmlns:wp14="http://schemas.microsoft.com/office/word/2010/wordml" w:rsidR="00205FD2" w:rsidP="00205FD2" w:rsidRDefault="00205FD2" w14:paraId="5DAB6C7B" wp14:textId="77777777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-US"/>
        </w:rPr>
      </w:pPr>
    </w:p>
    <w:p xmlns:wp14="http://schemas.microsoft.com/office/word/2010/wordml" w:rsidR="00205FD2" w:rsidP="00205FD2" w:rsidRDefault="00205FD2" w14:paraId="141F8F74" wp14:textId="77777777">
      <w:pPr>
        <w:pStyle w:val="Nadpis2"/>
        <w:rPr>
          <w:lang w:val="en-US"/>
        </w:rPr>
      </w:pPr>
      <w:r>
        <w:rPr>
          <w:lang w:val="en-US"/>
        </w:rPr>
        <w:lastRenderedPageBreak/>
        <w:t>Wireless WAN (WWAN)</w:t>
      </w:r>
    </w:p>
    <w:p xmlns:wp14="http://schemas.microsoft.com/office/word/2010/wordml" w:rsidR="00205FD2" w:rsidP="00205FD2" w:rsidRDefault="00205FD2" w14:paraId="2D77CB12" wp14:textId="77777777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-US"/>
        </w:rPr>
      </w:pPr>
      <w:r>
        <w:rPr>
          <w:rFonts w:ascii="Calibri" w:hAnsi="Calibri" w:cs="Calibri"/>
          <w:lang w:val="en-US"/>
        </w:rPr>
        <w:t xml:space="preserve">- </w:t>
      </w:r>
      <w:proofErr w:type="spellStart"/>
      <w:r>
        <w:rPr>
          <w:rFonts w:ascii="Calibri" w:hAnsi="Calibri" w:cs="Calibri"/>
          <w:lang w:val="en-US"/>
        </w:rPr>
        <w:t>Velká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bezdrátová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síť</w:t>
      </w:r>
      <w:proofErr w:type="spellEnd"/>
      <w:r>
        <w:rPr>
          <w:rFonts w:ascii="Calibri" w:hAnsi="Calibri" w:cs="Calibri"/>
          <w:lang w:val="en-US"/>
        </w:rPr>
        <w:t xml:space="preserve"> (WWAN) je </w:t>
      </w:r>
      <w:proofErr w:type="spellStart"/>
      <w:r>
        <w:rPr>
          <w:rFonts w:ascii="Calibri" w:hAnsi="Calibri" w:cs="Calibri"/>
          <w:lang w:val="en-US"/>
        </w:rPr>
        <w:t>bezdrátová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síť</w:t>
      </w:r>
      <w:proofErr w:type="spellEnd"/>
      <w:r>
        <w:rPr>
          <w:rFonts w:ascii="Calibri" w:hAnsi="Calibri" w:cs="Calibri"/>
          <w:lang w:val="en-US"/>
        </w:rPr>
        <w:t xml:space="preserve">, </w:t>
      </w:r>
      <w:proofErr w:type="spellStart"/>
      <w:r>
        <w:rPr>
          <w:rFonts w:ascii="Calibri" w:hAnsi="Calibri" w:cs="Calibri"/>
          <w:lang w:val="en-US"/>
        </w:rPr>
        <w:t>která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typicky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pokrývá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velké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oblasti</w:t>
      </w:r>
      <w:proofErr w:type="spellEnd"/>
      <w:r>
        <w:rPr>
          <w:rFonts w:ascii="Calibri" w:hAnsi="Calibri" w:cs="Calibri"/>
          <w:lang w:val="en-US"/>
        </w:rPr>
        <w:t xml:space="preserve">, </w:t>
      </w:r>
      <w:proofErr w:type="spellStart"/>
      <w:r>
        <w:rPr>
          <w:rFonts w:ascii="Calibri" w:hAnsi="Calibri" w:cs="Calibri"/>
          <w:lang w:val="en-US"/>
        </w:rPr>
        <w:t>jako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například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mezi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sousedícími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vesnicemi</w:t>
      </w:r>
      <w:proofErr w:type="spellEnd"/>
      <w:r>
        <w:rPr>
          <w:rFonts w:ascii="Calibri" w:hAnsi="Calibri" w:cs="Calibri"/>
          <w:lang w:val="en-US"/>
        </w:rPr>
        <w:t xml:space="preserve"> a </w:t>
      </w:r>
      <w:proofErr w:type="spellStart"/>
      <w:r>
        <w:rPr>
          <w:rFonts w:ascii="Calibri" w:hAnsi="Calibri" w:cs="Calibri"/>
          <w:lang w:val="en-US"/>
        </w:rPr>
        <w:t>městy</w:t>
      </w:r>
      <w:proofErr w:type="spellEnd"/>
      <w:r>
        <w:rPr>
          <w:rFonts w:ascii="Calibri" w:hAnsi="Calibri" w:cs="Calibri"/>
          <w:lang w:val="en-US"/>
        </w:rPr>
        <w:t xml:space="preserve">, </w:t>
      </w:r>
      <w:proofErr w:type="spellStart"/>
      <w:r>
        <w:rPr>
          <w:rFonts w:ascii="Calibri" w:hAnsi="Calibri" w:cs="Calibri"/>
          <w:lang w:val="en-US"/>
        </w:rPr>
        <w:t>nebo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městem</w:t>
      </w:r>
      <w:proofErr w:type="spellEnd"/>
      <w:r>
        <w:rPr>
          <w:rFonts w:ascii="Calibri" w:hAnsi="Calibri" w:cs="Calibri"/>
          <w:lang w:val="en-US"/>
        </w:rPr>
        <w:t xml:space="preserve"> a </w:t>
      </w:r>
      <w:proofErr w:type="spellStart"/>
      <w:r>
        <w:rPr>
          <w:rFonts w:ascii="Calibri" w:hAnsi="Calibri" w:cs="Calibri"/>
          <w:lang w:val="en-US"/>
        </w:rPr>
        <w:t>předměstím</w:t>
      </w:r>
      <w:proofErr w:type="spellEnd"/>
      <w:r>
        <w:rPr>
          <w:rFonts w:ascii="Calibri" w:hAnsi="Calibri" w:cs="Calibri"/>
          <w:lang w:val="en-US"/>
        </w:rPr>
        <w:t xml:space="preserve">. </w:t>
      </w:r>
      <w:proofErr w:type="spellStart"/>
      <w:r>
        <w:rPr>
          <w:rFonts w:ascii="Calibri" w:hAnsi="Calibri" w:cs="Calibri"/>
          <w:lang w:val="en-US"/>
        </w:rPr>
        <w:t>Tyto</w:t>
      </w:r>
      <w:proofErr w:type="spellEnd"/>
      <w:r>
        <w:rPr>
          <w:rFonts w:ascii="Calibri" w:hAnsi="Calibri" w:cs="Calibri"/>
          <w:lang w:val="en-US"/>
        </w:rPr>
        <w:t xml:space="preserve"> sítě </w:t>
      </w:r>
      <w:proofErr w:type="spellStart"/>
      <w:r>
        <w:rPr>
          <w:rFonts w:ascii="Calibri" w:hAnsi="Calibri" w:cs="Calibri"/>
          <w:lang w:val="en-US"/>
        </w:rPr>
        <w:t>mohou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být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použity</w:t>
      </w:r>
      <w:proofErr w:type="spellEnd"/>
      <w:r>
        <w:rPr>
          <w:rFonts w:ascii="Calibri" w:hAnsi="Calibri" w:cs="Calibri"/>
          <w:lang w:val="en-US"/>
        </w:rPr>
        <w:t xml:space="preserve"> k </w:t>
      </w:r>
      <w:proofErr w:type="spellStart"/>
      <w:r>
        <w:rPr>
          <w:rFonts w:ascii="Calibri" w:hAnsi="Calibri" w:cs="Calibri"/>
          <w:lang w:val="en-US"/>
        </w:rPr>
        <w:t>připojení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poboček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kanceláří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nebo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jako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veřejný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přístupový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systém</w:t>
      </w:r>
      <w:proofErr w:type="spellEnd"/>
      <w:r>
        <w:rPr>
          <w:rFonts w:ascii="Calibri" w:hAnsi="Calibri" w:cs="Calibri"/>
          <w:lang w:val="en-US"/>
        </w:rPr>
        <w:t xml:space="preserve">. </w:t>
      </w:r>
      <w:proofErr w:type="spellStart"/>
      <w:r>
        <w:rPr>
          <w:rFonts w:ascii="Calibri" w:hAnsi="Calibri" w:cs="Calibri"/>
          <w:lang w:val="en-US"/>
        </w:rPr>
        <w:t>Bezdrátové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spojení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mezi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přístupovými</w:t>
      </w:r>
      <w:proofErr w:type="spellEnd"/>
      <w:r>
        <w:rPr>
          <w:rFonts w:ascii="Calibri" w:hAnsi="Calibri" w:cs="Calibri"/>
          <w:lang w:val="en-US"/>
        </w:rPr>
        <w:t xml:space="preserve"> body je </w:t>
      </w:r>
      <w:proofErr w:type="spellStart"/>
      <w:r>
        <w:rPr>
          <w:rFonts w:ascii="Calibri" w:hAnsi="Calibri" w:cs="Calibri"/>
          <w:lang w:val="en-US"/>
        </w:rPr>
        <w:t>obvykle</w:t>
      </w:r>
      <w:proofErr w:type="spellEnd"/>
      <w:r>
        <w:rPr>
          <w:rFonts w:ascii="Calibri" w:hAnsi="Calibri" w:cs="Calibri"/>
          <w:lang w:val="en-US"/>
        </w:rPr>
        <w:t xml:space="preserve"> point-to-point </w:t>
      </w:r>
      <w:proofErr w:type="spellStart"/>
      <w:r>
        <w:rPr>
          <w:rFonts w:ascii="Calibri" w:hAnsi="Calibri" w:cs="Calibri"/>
          <w:lang w:val="en-US"/>
        </w:rPr>
        <w:t>mikrovlnná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linka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používající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parabolický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reflektor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na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frekvenci</w:t>
      </w:r>
      <w:proofErr w:type="spellEnd"/>
      <w:r>
        <w:rPr>
          <w:rFonts w:ascii="Calibri" w:hAnsi="Calibri" w:cs="Calibri"/>
          <w:lang w:val="en-US"/>
        </w:rPr>
        <w:t xml:space="preserve"> 2,4 GHz, </w:t>
      </w:r>
      <w:proofErr w:type="spellStart"/>
      <w:r>
        <w:rPr>
          <w:rFonts w:ascii="Calibri" w:hAnsi="Calibri" w:cs="Calibri"/>
          <w:lang w:val="en-US"/>
        </w:rPr>
        <w:t>na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menší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vzdálenosti</w:t>
      </w:r>
      <w:proofErr w:type="spellEnd"/>
      <w:r>
        <w:rPr>
          <w:rFonts w:ascii="Calibri" w:hAnsi="Calibri" w:cs="Calibri"/>
          <w:lang w:val="en-US"/>
        </w:rPr>
        <w:t xml:space="preserve"> se </w:t>
      </w:r>
      <w:proofErr w:type="spellStart"/>
      <w:r>
        <w:rPr>
          <w:rFonts w:ascii="Calibri" w:hAnsi="Calibri" w:cs="Calibri"/>
          <w:lang w:val="en-US"/>
        </w:rPr>
        <w:t>používá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omnidirektionální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anténa</w:t>
      </w:r>
      <w:proofErr w:type="spellEnd"/>
      <w:r>
        <w:rPr>
          <w:rFonts w:ascii="Calibri" w:hAnsi="Calibri" w:cs="Calibri"/>
          <w:lang w:val="en-US"/>
        </w:rPr>
        <w:t xml:space="preserve">. </w:t>
      </w:r>
      <w:proofErr w:type="spellStart"/>
      <w:r>
        <w:rPr>
          <w:rFonts w:ascii="Calibri" w:hAnsi="Calibri" w:cs="Calibri"/>
          <w:lang w:val="en-US"/>
        </w:rPr>
        <w:t>Typický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systém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obsahuje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vstupní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brány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základních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stanic</w:t>
      </w:r>
      <w:proofErr w:type="spellEnd"/>
      <w:r>
        <w:rPr>
          <w:rFonts w:ascii="Calibri" w:hAnsi="Calibri" w:cs="Calibri"/>
          <w:lang w:val="en-US"/>
        </w:rPr>
        <w:t xml:space="preserve">, </w:t>
      </w:r>
      <w:proofErr w:type="spellStart"/>
      <w:r>
        <w:rPr>
          <w:rFonts w:ascii="Calibri" w:hAnsi="Calibri" w:cs="Calibri"/>
          <w:lang w:val="en-US"/>
        </w:rPr>
        <w:t>přístupové</w:t>
      </w:r>
      <w:proofErr w:type="spellEnd"/>
      <w:r>
        <w:rPr>
          <w:rFonts w:ascii="Calibri" w:hAnsi="Calibri" w:cs="Calibri"/>
          <w:lang w:val="en-US"/>
        </w:rPr>
        <w:t xml:space="preserve"> body a </w:t>
      </w:r>
      <w:proofErr w:type="spellStart"/>
      <w:r>
        <w:rPr>
          <w:rFonts w:ascii="Calibri" w:hAnsi="Calibri" w:cs="Calibri"/>
          <w:lang w:val="en-US"/>
        </w:rPr>
        <w:t>bezdrátové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přemostění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signálu</w:t>
      </w:r>
      <w:proofErr w:type="spellEnd"/>
      <w:r>
        <w:rPr>
          <w:rFonts w:ascii="Calibri" w:hAnsi="Calibri" w:cs="Calibri"/>
          <w:lang w:val="en-US"/>
        </w:rPr>
        <w:t xml:space="preserve">. </w:t>
      </w:r>
      <w:proofErr w:type="spellStart"/>
      <w:r>
        <w:rPr>
          <w:rFonts w:ascii="Calibri" w:hAnsi="Calibri" w:cs="Calibri"/>
          <w:lang w:val="en-US"/>
        </w:rPr>
        <w:t>Ostatní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konfigurace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jsou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síťové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systémy</w:t>
      </w:r>
      <w:proofErr w:type="spellEnd"/>
      <w:r>
        <w:rPr>
          <w:rFonts w:ascii="Calibri" w:hAnsi="Calibri" w:cs="Calibri"/>
          <w:lang w:val="en-US"/>
        </w:rPr>
        <w:t xml:space="preserve">, </w:t>
      </w:r>
      <w:proofErr w:type="spellStart"/>
      <w:r>
        <w:rPr>
          <w:rFonts w:ascii="Calibri" w:hAnsi="Calibri" w:cs="Calibri"/>
          <w:lang w:val="en-US"/>
        </w:rPr>
        <w:t>kde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každý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přístupový</w:t>
      </w:r>
      <w:proofErr w:type="spellEnd"/>
      <w:r>
        <w:rPr>
          <w:rFonts w:ascii="Calibri" w:hAnsi="Calibri" w:cs="Calibri"/>
          <w:lang w:val="en-US"/>
        </w:rPr>
        <w:t xml:space="preserve"> bod </w:t>
      </w:r>
      <w:proofErr w:type="spellStart"/>
      <w:r>
        <w:rPr>
          <w:rFonts w:ascii="Calibri" w:hAnsi="Calibri" w:cs="Calibri"/>
          <w:lang w:val="en-US"/>
        </w:rPr>
        <w:t>předává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signál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dál</w:t>
      </w:r>
      <w:proofErr w:type="spellEnd"/>
      <w:r>
        <w:rPr>
          <w:rFonts w:ascii="Calibri" w:hAnsi="Calibri" w:cs="Calibri"/>
          <w:lang w:val="en-US"/>
        </w:rPr>
        <w:t xml:space="preserve">. </w:t>
      </w:r>
      <w:proofErr w:type="spellStart"/>
      <w:r>
        <w:rPr>
          <w:rFonts w:ascii="Calibri" w:hAnsi="Calibri" w:cs="Calibri"/>
          <w:lang w:val="en-US"/>
        </w:rPr>
        <w:t>Pokud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zkombinujeme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tyto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systémy</w:t>
      </w:r>
      <w:proofErr w:type="spellEnd"/>
      <w:r>
        <w:rPr>
          <w:rFonts w:ascii="Calibri" w:hAnsi="Calibri" w:cs="Calibri"/>
          <w:lang w:val="en-US"/>
        </w:rPr>
        <w:t xml:space="preserve"> s </w:t>
      </w:r>
      <w:proofErr w:type="spellStart"/>
      <w:r>
        <w:rPr>
          <w:rFonts w:ascii="Calibri" w:hAnsi="Calibri" w:cs="Calibri"/>
          <w:lang w:val="en-US"/>
        </w:rPr>
        <w:t>obnovitelnými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energetickými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zdroji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jako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jsou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solární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energie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nebo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větrná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energie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mohou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fungovat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jako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stand alone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systémy</w:t>
      </w:r>
      <w:proofErr w:type="spellEnd"/>
      <w:r>
        <w:rPr>
          <w:rFonts w:ascii="Calibri" w:hAnsi="Calibri" w:cs="Calibri"/>
          <w:lang w:val="en-US"/>
        </w:rPr>
        <w:t>.</w:t>
      </w:r>
    </w:p>
    <w:p xmlns:wp14="http://schemas.microsoft.com/office/word/2010/wordml" w:rsidR="00205FD2" w:rsidP="00205FD2" w:rsidRDefault="00205FD2" w14:paraId="02EB378F" wp14:textId="77777777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en-US"/>
        </w:rPr>
      </w:pPr>
    </w:p>
    <w:p xmlns:wp14="http://schemas.microsoft.com/office/word/2010/wordml" w:rsidR="00205FD2" w:rsidP="00205FD2" w:rsidRDefault="00205FD2" w14:paraId="16DC4F38" wp14:textId="77777777">
      <w:pPr>
        <w:pStyle w:val="Nadpis2"/>
      </w:pPr>
      <w:proofErr w:type="spellStart"/>
      <w:r>
        <w:t>Mobiln</w:t>
      </w:r>
      <w:proofErr w:type="spellEnd"/>
      <w:r>
        <w:rPr>
          <w:lang w:val="en-US"/>
        </w:rPr>
        <w:t>í</w:t>
      </w:r>
      <w:r>
        <w:t xml:space="preserve"> s</w:t>
      </w:r>
      <w:r>
        <w:rPr>
          <w:lang w:val="en-US"/>
        </w:rPr>
        <w:t>í</w:t>
      </w:r>
      <w:r>
        <w:t>tě</w:t>
      </w:r>
    </w:p>
    <w:p xmlns:wp14="http://schemas.microsoft.com/office/word/2010/wordml" w:rsidR="00205FD2" w:rsidP="00205FD2" w:rsidRDefault="00205FD2" w14:paraId="52115B12" wp14:textId="77777777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cs"/>
        </w:rPr>
      </w:pPr>
      <w:r>
        <w:rPr>
          <w:rFonts w:ascii="Calibri" w:hAnsi="Calibri" w:cs="Calibri"/>
        </w:rPr>
        <w:t>-  Glob</w:t>
      </w:r>
      <w:proofErr w:type="spellStart"/>
      <w:r>
        <w:rPr>
          <w:rFonts w:ascii="Calibri" w:hAnsi="Calibri" w:cs="Calibri"/>
          <w:lang w:val="en-US"/>
        </w:rPr>
        <w:t>ální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systém</w:t>
      </w:r>
      <w:proofErr w:type="spellEnd"/>
      <w:r>
        <w:rPr>
          <w:rFonts w:ascii="Calibri" w:hAnsi="Calibri" w:cs="Calibri"/>
          <w:lang w:val="en-US"/>
        </w:rPr>
        <w:t xml:space="preserve"> pro </w:t>
      </w:r>
      <w:proofErr w:type="spellStart"/>
      <w:r>
        <w:rPr>
          <w:rFonts w:ascii="Calibri" w:hAnsi="Calibri" w:cs="Calibri"/>
          <w:lang w:val="en-US"/>
        </w:rPr>
        <w:t>mobilní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komunikaci</w:t>
      </w:r>
      <w:proofErr w:type="spellEnd"/>
      <w:r>
        <w:rPr>
          <w:rFonts w:ascii="Calibri" w:hAnsi="Calibri" w:cs="Calibri"/>
          <w:lang w:val="en-US"/>
        </w:rPr>
        <w:t xml:space="preserve"> (GSM): </w:t>
      </w:r>
      <w:proofErr w:type="spellStart"/>
      <w:r>
        <w:rPr>
          <w:rFonts w:ascii="Calibri" w:hAnsi="Calibri" w:cs="Calibri"/>
          <w:lang w:val="en-US"/>
        </w:rPr>
        <w:t>síť</w:t>
      </w:r>
      <w:proofErr w:type="spellEnd"/>
      <w:r>
        <w:rPr>
          <w:rFonts w:ascii="Calibri" w:hAnsi="Calibri" w:cs="Calibri"/>
          <w:lang w:val="en-US"/>
        </w:rPr>
        <w:t xml:space="preserve"> je </w:t>
      </w:r>
      <w:proofErr w:type="spellStart"/>
      <w:r>
        <w:rPr>
          <w:rFonts w:ascii="Calibri" w:hAnsi="Calibri" w:cs="Calibri"/>
          <w:lang w:val="en-US"/>
        </w:rPr>
        <w:t>rozdělena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mezi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tři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hlavní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systémy</w:t>
      </w:r>
      <w:proofErr w:type="spellEnd"/>
      <w:r>
        <w:rPr>
          <w:rFonts w:ascii="Calibri" w:hAnsi="Calibri" w:cs="Calibri"/>
          <w:lang w:val="en-US"/>
        </w:rPr>
        <w:t xml:space="preserve">: </w:t>
      </w:r>
      <w:proofErr w:type="spellStart"/>
      <w:r>
        <w:rPr>
          <w:rFonts w:ascii="Calibri" w:hAnsi="Calibri" w:cs="Calibri"/>
          <w:lang w:val="en-US"/>
        </w:rPr>
        <w:t>přepínací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systém</w:t>
      </w:r>
      <w:proofErr w:type="spellEnd"/>
      <w:r>
        <w:rPr>
          <w:rFonts w:ascii="Calibri" w:hAnsi="Calibri" w:cs="Calibri"/>
          <w:lang w:val="en-US"/>
        </w:rPr>
        <w:t xml:space="preserve">, </w:t>
      </w:r>
      <w:proofErr w:type="spellStart"/>
      <w:r>
        <w:rPr>
          <w:rFonts w:ascii="Calibri" w:hAnsi="Calibri" w:cs="Calibri"/>
          <w:lang w:val="en-US"/>
        </w:rPr>
        <w:t>systém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základní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stanice</w:t>
      </w:r>
      <w:proofErr w:type="spellEnd"/>
      <w:r>
        <w:rPr>
          <w:rFonts w:ascii="Calibri" w:hAnsi="Calibri" w:cs="Calibri"/>
          <w:lang w:val="en-US"/>
        </w:rPr>
        <w:t xml:space="preserve"> a </w:t>
      </w:r>
      <w:proofErr w:type="spellStart"/>
      <w:r>
        <w:rPr>
          <w:rFonts w:ascii="Calibri" w:hAnsi="Calibri" w:cs="Calibri"/>
          <w:lang w:val="en-US"/>
        </w:rPr>
        <w:t>operační</w:t>
      </w:r>
      <w:proofErr w:type="spellEnd"/>
      <w:r>
        <w:rPr>
          <w:rFonts w:ascii="Calibri" w:hAnsi="Calibri" w:cs="Calibri"/>
          <w:lang w:val="en-US"/>
        </w:rPr>
        <w:t xml:space="preserve"> a </w:t>
      </w:r>
      <w:proofErr w:type="spellStart"/>
      <w:r>
        <w:rPr>
          <w:rFonts w:ascii="Calibri" w:hAnsi="Calibri" w:cs="Calibri"/>
          <w:lang w:val="en-US"/>
        </w:rPr>
        <w:t>podpůrný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systém</w:t>
      </w:r>
      <w:proofErr w:type="spellEnd"/>
      <w:r>
        <w:rPr>
          <w:rFonts w:ascii="Calibri" w:hAnsi="Calibri" w:cs="Calibri"/>
          <w:lang w:val="en-US"/>
        </w:rPr>
        <w:t xml:space="preserve">. </w:t>
      </w:r>
      <w:proofErr w:type="spellStart"/>
      <w:r>
        <w:rPr>
          <w:rFonts w:ascii="Calibri" w:hAnsi="Calibri" w:cs="Calibri"/>
          <w:lang w:val="en-US"/>
        </w:rPr>
        <w:t>Mobilní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telefon</w:t>
      </w:r>
      <w:proofErr w:type="spellEnd"/>
      <w:r>
        <w:rPr>
          <w:rFonts w:ascii="Calibri" w:hAnsi="Calibri" w:cs="Calibri"/>
          <w:lang w:val="en-US"/>
        </w:rPr>
        <w:t xml:space="preserve"> se </w:t>
      </w:r>
      <w:proofErr w:type="spellStart"/>
      <w:r>
        <w:rPr>
          <w:rFonts w:ascii="Calibri" w:hAnsi="Calibri" w:cs="Calibri"/>
          <w:lang w:val="en-US"/>
        </w:rPr>
        <w:t>připojí</w:t>
      </w:r>
      <w:proofErr w:type="spellEnd"/>
      <w:r>
        <w:rPr>
          <w:rFonts w:ascii="Calibri" w:hAnsi="Calibri" w:cs="Calibri"/>
          <w:lang w:val="en-US"/>
        </w:rPr>
        <w:t xml:space="preserve"> do </w:t>
      </w:r>
      <w:proofErr w:type="spellStart"/>
      <w:r>
        <w:rPr>
          <w:rFonts w:ascii="Calibri" w:hAnsi="Calibri" w:cs="Calibri"/>
          <w:lang w:val="en-US"/>
        </w:rPr>
        <w:t>základního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systému</w:t>
      </w:r>
      <w:proofErr w:type="spellEnd"/>
      <w:r>
        <w:rPr>
          <w:rFonts w:ascii="Calibri" w:hAnsi="Calibri" w:cs="Calibri"/>
          <w:lang w:val="en-US"/>
        </w:rPr>
        <w:t xml:space="preserve">, </w:t>
      </w:r>
      <w:proofErr w:type="spellStart"/>
      <w:r>
        <w:rPr>
          <w:rFonts w:ascii="Calibri" w:hAnsi="Calibri" w:cs="Calibri"/>
          <w:lang w:val="en-US"/>
        </w:rPr>
        <w:t>který</w:t>
      </w:r>
      <w:proofErr w:type="spellEnd"/>
      <w:r>
        <w:rPr>
          <w:rFonts w:ascii="Calibri" w:hAnsi="Calibri" w:cs="Calibri"/>
          <w:lang w:val="en-US"/>
        </w:rPr>
        <w:t xml:space="preserve"> se </w:t>
      </w:r>
      <w:proofErr w:type="spellStart"/>
      <w:r>
        <w:rPr>
          <w:rFonts w:ascii="Calibri" w:hAnsi="Calibri" w:cs="Calibri"/>
          <w:lang w:val="en-US"/>
        </w:rPr>
        <w:t>poté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připojí</w:t>
      </w:r>
      <w:proofErr w:type="spellEnd"/>
      <w:r>
        <w:rPr>
          <w:rFonts w:ascii="Calibri" w:hAnsi="Calibri" w:cs="Calibri"/>
          <w:lang w:val="en-US"/>
        </w:rPr>
        <w:t xml:space="preserve"> do </w:t>
      </w:r>
      <w:proofErr w:type="spellStart"/>
      <w:r>
        <w:rPr>
          <w:rFonts w:ascii="Calibri" w:hAnsi="Calibri" w:cs="Calibri"/>
          <w:lang w:val="en-US"/>
        </w:rPr>
        <w:t>operačního</w:t>
      </w:r>
      <w:proofErr w:type="spellEnd"/>
      <w:r>
        <w:rPr>
          <w:rFonts w:ascii="Calibri" w:hAnsi="Calibri" w:cs="Calibri"/>
          <w:lang w:val="en-US"/>
        </w:rPr>
        <w:t xml:space="preserve"> a </w:t>
      </w:r>
      <w:proofErr w:type="spellStart"/>
      <w:r>
        <w:rPr>
          <w:rFonts w:ascii="Calibri" w:hAnsi="Calibri" w:cs="Calibri"/>
          <w:lang w:val="en-US"/>
        </w:rPr>
        <w:t>podpůrného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systému</w:t>
      </w:r>
      <w:proofErr w:type="spellEnd"/>
      <w:r>
        <w:rPr>
          <w:rFonts w:ascii="Calibri" w:hAnsi="Calibri" w:cs="Calibri"/>
          <w:lang w:val="en-US"/>
        </w:rPr>
        <w:t xml:space="preserve">. Ten </w:t>
      </w:r>
      <w:proofErr w:type="spellStart"/>
      <w:r>
        <w:rPr>
          <w:rFonts w:ascii="Calibri" w:hAnsi="Calibri" w:cs="Calibri"/>
          <w:lang w:val="en-US"/>
        </w:rPr>
        <w:t>poté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propojí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mobil</w:t>
      </w:r>
      <w:proofErr w:type="spellEnd"/>
      <w:r>
        <w:rPr>
          <w:rFonts w:ascii="Calibri" w:hAnsi="Calibri" w:cs="Calibri"/>
          <w:lang w:val="en-US"/>
        </w:rPr>
        <w:t xml:space="preserve"> s </w:t>
      </w:r>
      <w:proofErr w:type="spellStart"/>
      <w:r>
        <w:rPr>
          <w:rFonts w:ascii="Calibri" w:hAnsi="Calibri" w:cs="Calibri"/>
          <w:lang w:val="en-US"/>
        </w:rPr>
        <w:t>přepínací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stanicí</w:t>
      </w:r>
      <w:proofErr w:type="spellEnd"/>
      <w:r>
        <w:rPr>
          <w:rFonts w:ascii="Calibri" w:hAnsi="Calibri" w:cs="Calibri"/>
          <w:lang w:val="en-US"/>
        </w:rPr>
        <w:t xml:space="preserve">, </w:t>
      </w:r>
      <w:proofErr w:type="spellStart"/>
      <w:r>
        <w:rPr>
          <w:rFonts w:ascii="Calibri" w:hAnsi="Calibri" w:cs="Calibri"/>
          <w:lang w:val="en-US"/>
        </w:rPr>
        <w:t>kde</w:t>
      </w:r>
      <w:proofErr w:type="spellEnd"/>
      <w:r>
        <w:rPr>
          <w:rFonts w:ascii="Calibri" w:hAnsi="Calibri" w:cs="Calibri"/>
          <w:lang w:val="en-US"/>
        </w:rPr>
        <w:t xml:space="preserve"> je </w:t>
      </w:r>
      <w:proofErr w:type="spellStart"/>
      <w:r>
        <w:rPr>
          <w:rFonts w:ascii="Calibri" w:hAnsi="Calibri" w:cs="Calibri"/>
          <w:lang w:val="en-US"/>
        </w:rPr>
        <w:t>hovor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přesměrován</w:t>
      </w:r>
      <w:proofErr w:type="spellEnd"/>
      <w:r>
        <w:rPr>
          <w:rFonts w:ascii="Calibri" w:hAnsi="Calibri" w:cs="Calibri"/>
          <w:lang w:val="en-US"/>
        </w:rPr>
        <w:t xml:space="preserve"> tam, </w:t>
      </w:r>
      <w:proofErr w:type="spellStart"/>
      <w:r>
        <w:rPr>
          <w:rFonts w:ascii="Calibri" w:hAnsi="Calibri" w:cs="Calibri"/>
          <w:lang w:val="en-US"/>
        </w:rPr>
        <w:t>kam</w:t>
      </w:r>
      <w:proofErr w:type="spellEnd"/>
      <w:r>
        <w:rPr>
          <w:rFonts w:ascii="Calibri" w:hAnsi="Calibri" w:cs="Calibri"/>
          <w:lang w:val="en-US"/>
        </w:rPr>
        <w:t xml:space="preserve"> je </w:t>
      </w:r>
      <w:proofErr w:type="spellStart"/>
      <w:r>
        <w:rPr>
          <w:rFonts w:ascii="Calibri" w:hAnsi="Calibri" w:cs="Calibri"/>
          <w:lang w:val="en-US"/>
        </w:rPr>
        <w:t>potřeba</w:t>
      </w:r>
      <w:proofErr w:type="spellEnd"/>
      <w:r>
        <w:rPr>
          <w:rFonts w:ascii="Calibri" w:hAnsi="Calibri" w:cs="Calibri"/>
          <w:lang w:val="en-US"/>
        </w:rPr>
        <w:t xml:space="preserve">. GSM je </w:t>
      </w:r>
      <w:proofErr w:type="spellStart"/>
      <w:r>
        <w:rPr>
          <w:rFonts w:ascii="Calibri" w:hAnsi="Calibri" w:cs="Calibri"/>
          <w:lang w:val="en-US"/>
        </w:rPr>
        <w:t>nejvíce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používaný</w:t>
      </w:r>
      <w:proofErr w:type="spellEnd"/>
      <w:r>
        <w:rPr>
          <w:rFonts w:ascii="Calibri" w:hAnsi="Calibri" w:cs="Calibri"/>
          <w:lang w:val="en-US"/>
        </w:rPr>
        <w:t xml:space="preserve"> standard a je to </w:t>
      </w:r>
      <w:proofErr w:type="spellStart"/>
      <w:r>
        <w:rPr>
          <w:rFonts w:ascii="Calibri" w:hAnsi="Calibri" w:cs="Calibri"/>
          <w:lang w:val="en-US"/>
        </w:rPr>
        <w:t>majoritní</w:t>
      </w:r>
      <w:proofErr w:type="spellEnd"/>
      <w:r>
        <w:rPr>
          <w:rFonts w:ascii="Calibri" w:hAnsi="Calibri" w:cs="Calibri"/>
          <w:lang w:val="en-US"/>
        </w:rPr>
        <w:t xml:space="preserve"> standard pro </w:t>
      </w:r>
      <w:proofErr w:type="spellStart"/>
      <w:r>
        <w:rPr>
          <w:rFonts w:ascii="Calibri" w:hAnsi="Calibri" w:cs="Calibri"/>
          <w:lang w:val="en-US"/>
        </w:rPr>
        <w:t>mobilní</w:t>
      </w:r>
      <w:proofErr w:type="spellEnd"/>
      <w:r>
        <w:rPr>
          <w:rFonts w:ascii="Calibri" w:hAnsi="Calibri" w:cs="Calibri"/>
          <w:lang w:val="en-US"/>
        </w:rPr>
        <w:t xml:space="preserve"> </w:t>
      </w:r>
      <w:proofErr w:type="spellStart"/>
      <w:r>
        <w:rPr>
          <w:rFonts w:ascii="Calibri" w:hAnsi="Calibri" w:cs="Calibri"/>
          <w:lang w:val="en-US"/>
        </w:rPr>
        <w:t>telefony</w:t>
      </w:r>
      <w:proofErr w:type="spellEnd"/>
      <w:r>
        <w:rPr>
          <w:rFonts w:ascii="Calibri" w:hAnsi="Calibri" w:cs="Calibri"/>
          <w:lang w:val="en-US"/>
        </w:rPr>
        <w:t>.</w:t>
      </w:r>
    </w:p>
    <w:p xmlns:wp14="http://schemas.microsoft.com/office/word/2010/wordml" w:rsidRPr="00880975" w:rsidR="00880975" w:rsidP="00880975" w:rsidRDefault="00880975" w14:paraId="6A05A809" wp14:textId="77777777">
      <w:pPr>
        <w:rPr>
          <w:rFonts w:asciiTheme="majorHAnsi" w:hAnsiTheme="majorHAnsi" w:cstheme="majorBidi"/>
          <w:sz w:val="32"/>
          <w:szCs w:val="32"/>
        </w:rPr>
      </w:pPr>
      <w:r w:rsidRPr="006B0229">
        <w:br/>
      </w:r>
    </w:p>
    <w:p xmlns:wp14="http://schemas.microsoft.com/office/word/2010/wordml" w:rsidR="00880975" w:rsidP="00880975" w:rsidRDefault="00880975" w14:paraId="2389D9D8" wp14:textId="77777777">
      <w:pPr>
        <w:pStyle w:val="Nadpis2"/>
        <w:rPr>
          <w:b/>
          <w:bCs/>
        </w:rPr>
      </w:pPr>
      <w:proofErr w:type="spellStart"/>
      <w:r w:rsidRPr="006B0229">
        <w:t>WiFi</w:t>
      </w:r>
      <w:proofErr w:type="spellEnd"/>
      <w:r w:rsidRPr="006B0229">
        <w:rPr>
          <w:b/>
          <w:bCs/>
        </w:rPr>
        <w:t xml:space="preserve"> </w:t>
      </w:r>
    </w:p>
    <w:p xmlns:wp14="http://schemas.microsoft.com/office/word/2010/wordml" w:rsidR="00880975" w:rsidP="00880975" w:rsidRDefault="00880975" w14:paraId="472140D8" wp14:textId="77777777">
      <w:pPr>
        <w:rPr>
          <w:rFonts w:cstheme="minorHAnsi"/>
        </w:rPr>
      </w:pPr>
      <w:r w:rsidRPr="006B0229">
        <w:rPr>
          <w:rFonts w:cstheme="minorHAnsi"/>
          <w:bCs/>
        </w:rPr>
        <w:t>Wi-Fi</w:t>
      </w:r>
      <w:r w:rsidRPr="006B0229">
        <w:rPr>
          <w:rFonts w:cstheme="minorHAnsi"/>
        </w:rPr>
        <w:t xml:space="preserve"> (nebo také </w:t>
      </w:r>
      <w:proofErr w:type="spellStart"/>
      <w:r w:rsidRPr="006B0229">
        <w:rPr>
          <w:rFonts w:cstheme="minorHAnsi"/>
          <w:bCs/>
        </w:rPr>
        <w:t>Wi-fi</w:t>
      </w:r>
      <w:proofErr w:type="spellEnd"/>
      <w:r w:rsidRPr="006B0229">
        <w:rPr>
          <w:rFonts w:cstheme="minorHAnsi"/>
        </w:rPr>
        <w:t xml:space="preserve">, </w:t>
      </w:r>
      <w:proofErr w:type="spellStart"/>
      <w:r w:rsidRPr="006B0229">
        <w:rPr>
          <w:rFonts w:cstheme="minorHAnsi"/>
          <w:bCs/>
        </w:rPr>
        <w:t>WiFi</w:t>
      </w:r>
      <w:proofErr w:type="spellEnd"/>
      <w:r w:rsidRPr="006B0229">
        <w:rPr>
          <w:rFonts w:cstheme="minorHAnsi"/>
        </w:rPr>
        <w:t xml:space="preserve">, </w:t>
      </w:r>
      <w:proofErr w:type="spellStart"/>
      <w:r w:rsidRPr="006B0229">
        <w:rPr>
          <w:rFonts w:cstheme="minorHAnsi"/>
          <w:bCs/>
        </w:rPr>
        <w:t>Wifi</w:t>
      </w:r>
      <w:proofErr w:type="spellEnd"/>
      <w:r w:rsidRPr="006B0229">
        <w:rPr>
          <w:rFonts w:cstheme="minorHAnsi"/>
        </w:rPr>
        <w:t xml:space="preserve">, </w:t>
      </w:r>
      <w:proofErr w:type="spellStart"/>
      <w:r w:rsidRPr="006B0229">
        <w:rPr>
          <w:rFonts w:cstheme="minorHAnsi"/>
          <w:bCs/>
        </w:rPr>
        <w:t>wi-fi</w:t>
      </w:r>
      <w:proofErr w:type="spellEnd"/>
      <w:r w:rsidRPr="006B0229">
        <w:rPr>
          <w:rFonts w:cstheme="minorHAnsi"/>
        </w:rPr>
        <w:t xml:space="preserve">, </w:t>
      </w:r>
      <w:proofErr w:type="spellStart"/>
      <w:r w:rsidRPr="006B0229">
        <w:rPr>
          <w:rFonts w:cstheme="minorHAnsi"/>
          <w:bCs/>
        </w:rPr>
        <w:t>wifi</w:t>
      </w:r>
      <w:proofErr w:type="spellEnd"/>
      <w:r w:rsidRPr="006B0229">
        <w:rPr>
          <w:rFonts w:cstheme="minorHAnsi"/>
        </w:rPr>
        <w:t xml:space="preserve">) je v </w:t>
      </w:r>
      <w:hyperlink w:tooltip="Informatika" w:history="1" r:id="rId5">
        <w:r w:rsidRPr="006B0229">
          <w:rPr>
            <w:rStyle w:val="Hypertextovodkaz"/>
            <w:rFonts w:cstheme="minorHAnsi"/>
            <w:color w:val="auto"/>
            <w:u w:val="none"/>
          </w:rPr>
          <w:t>informatice</w:t>
        </w:r>
      </w:hyperlink>
      <w:r w:rsidRPr="006B0229">
        <w:rPr>
          <w:rFonts w:cstheme="minorHAnsi"/>
        </w:rPr>
        <w:t xml:space="preserve"> označení pro několik standardů </w:t>
      </w:r>
      <w:hyperlink w:tooltip="IEEE 802.11" w:history="1" r:id="rId6">
        <w:r w:rsidRPr="006B0229">
          <w:rPr>
            <w:rStyle w:val="Hypertextovodkaz"/>
            <w:rFonts w:cstheme="minorHAnsi"/>
            <w:color w:val="auto"/>
            <w:u w:val="none"/>
          </w:rPr>
          <w:t>IEEE 802.11</w:t>
        </w:r>
      </w:hyperlink>
      <w:r w:rsidRPr="006B0229">
        <w:rPr>
          <w:rFonts w:cstheme="minorHAnsi"/>
        </w:rPr>
        <w:t xml:space="preserve"> popisujících </w:t>
      </w:r>
      <w:hyperlink w:tooltip="Bezdrátová komunikace" w:history="1" r:id="rId7">
        <w:r w:rsidRPr="006B0229">
          <w:rPr>
            <w:rStyle w:val="Hypertextovodkaz"/>
            <w:rFonts w:cstheme="minorHAnsi"/>
            <w:color w:val="auto"/>
            <w:u w:val="none"/>
          </w:rPr>
          <w:t>bezdrátovou komunikaci</w:t>
        </w:r>
      </w:hyperlink>
      <w:r w:rsidRPr="006B0229">
        <w:rPr>
          <w:rFonts w:cstheme="minorHAnsi"/>
        </w:rPr>
        <w:t xml:space="preserve"> v </w:t>
      </w:r>
      <w:hyperlink w:tooltip="Počítačová síť" w:history="1" r:id="rId8">
        <w:r w:rsidRPr="006B0229">
          <w:rPr>
            <w:rStyle w:val="Hypertextovodkaz"/>
            <w:rFonts w:cstheme="minorHAnsi"/>
            <w:color w:val="auto"/>
            <w:u w:val="none"/>
          </w:rPr>
          <w:t>počítačových sítích</w:t>
        </w:r>
      </w:hyperlink>
      <w:r w:rsidRPr="006B0229">
        <w:rPr>
          <w:rFonts w:cstheme="minorHAnsi"/>
        </w:rPr>
        <w:t xml:space="preserve"> (též </w:t>
      </w:r>
      <w:proofErr w:type="spellStart"/>
      <w:r w:rsidRPr="006B0229">
        <w:rPr>
          <w:rFonts w:cstheme="minorHAnsi"/>
          <w:iCs/>
        </w:rPr>
        <w:t>Wireless</w:t>
      </w:r>
      <w:proofErr w:type="spellEnd"/>
      <w:r w:rsidRPr="006B0229">
        <w:rPr>
          <w:rFonts w:cstheme="minorHAnsi"/>
          <w:iCs/>
        </w:rPr>
        <w:t xml:space="preserve"> LAN</w:t>
      </w:r>
      <w:r w:rsidRPr="006B0229">
        <w:rPr>
          <w:rFonts w:cstheme="minorHAnsi"/>
        </w:rPr>
        <w:t xml:space="preserve">, </w:t>
      </w:r>
      <w:r w:rsidRPr="006B0229">
        <w:rPr>
          <w:rFonts w:cstheme="minorHAnsi"/>
          <w:iCs/>
        </w:rPr>
        <w:t>WLAN</w:t>
      </w:r>
      <w:r w:rsidRPr="006B0229">
        <w:rPr>
          <w:rFonts w:cstheme="minorHAnsi"/>
        </w:rPr>
        <w:t xml:space="preserve">). </w:t>
      </w:r>
    </w:p>
    <w:p xmlns:wp14="http://schemas.microsoft.com/office/word/2010/wordml" w:rsidRPr="00880975" w:rsidR="00880975" w:rsidP="00880975" w:rsidRDefault="00880975" w14:paraId="5D44EABE" wp14:textId="77777777">
      <w:pPr>
        <w:rPr>
          <w:rFonts w:asciiTheme="majorHAnsi" w:hAnsiTheme="majorHAnsi" w:cstheme="majorBidi"/>
          <w:b/>
          <w:bCs/>
          <w:sz w:val="26"/>
          <w:szCs w:val="26"/>
        </w:rPr>
      </w:pPr>
      <w:r>
        <w:rPr>
          <w:rFonts w:cstheme="minorHAnsi"/>
        </w:rPr>
        <w:t>Tato technologie využívá tak</w:t>
      </w:r>
      <w:r w:rsidRPr="006B0229">
        <w:rPr>
          <w:rFonts w:cstheme="minorHAnsi"/>
        </w:rPr>
        <w:t>zvaného „</w:t>
      </w:r>
      <w:proofErr w:type="spellStart"/>
      <w:r w:rsidRPr="006B0229">
        <w:rPr>
          <w:rFonts w:cstheme="minorHAnsi"/>
        </w:rPr>
        <w:t>bezlicenčního</w:t>
      </w:r>
      <w:proofErr w:type="spellEnd"/>
      <w:r w:rsidRPr="006B0229">
        <w:rPr>
          <w:rFonts w:cstheme="minorHAnsi"/>
        </w:rPr>
        <w:t xml:space="preserve"> frekvenčního pásma“, proto je ideální pro budování levné, ale výkonné sítě bez nutnosti pokládky kabelů. Název původně neměl znamenat nic, ale časem se z něj stala slovní hříčka </w:t>
      </w:r>
      <w:proofErr w:type="spellStart"/>
      <w:r w:rsidRPr="006B0229">
        <w:rPr>
          <w:rFonts w:cstheme="minorHAnsi"/>
          <w:iCs/>
        </w:rPr>
        <w:t>wireless</w:t>
      </w:r>
      <w:proofErr w:type="spellEnd"/>
      <w:r w:rsidRPr="006B0229">
        <w:rPr>
          <w:rFonts w:cstheme="minorHAnsi"/>
          <w:iCs/>
        </w:rPr>
        <w:t xml:space="preserve"> </w:t>
      </w:r>
      <w:proofErr w:type="spellStart"/>
      <w:r w:rsidRPr="006B0229">
        <w:rPr>
          <w:rFonts w:cstheme="minorHAnsi"/>
          <w:iCs/>
        </w:rPr>
        <w:t>fidelity</w:t>
      </w:r>
      <w:proofErr w:type="spellEnd"/>
      <w:r w:rsidRPr="006B0229">
        <w:rPr>
          <w:rFonts w:cstheme="minorHAnsi"/>
        </w:rPr>
        <w:t xml:space="preserve"> (bezdrátová věrnost) analogicky k </w:t>
      </w:r>
      <w:hyperlink w:tooltip="Hi-Fi" w:history="1" r:id="rId9">
        <w:r w:rsidRPr="006B0229">
          <w:rPr>
            <w:rStyle w:val="Hypertextovodkaz"/>
            <w:rFonts w:cstheme="minorHAnsi"/>
            <w:color w:val="auto"/>
            <w:u w:val="none"/>
          </w:rPr>
          <w:t>Hi-Fi</w:t>
        </w:r>
      </w:hyperlink>
      <w:r w:rsidRPr="006B0229">
        <w:rPr>
          <w:rFonts w:cstheme="minorHAnsi"/>
        </w:rPr>
        <w:t xml:space="preserve"> (</w:t>
      </w:r>
      <w:proofErr w:type="spellStart"/>
      <w:r w:rsidRPr="006B0229">
        <w:rPr>
          <w:rFonts w:cstheme="minorHAnsi"/>
          <w:iCs/>
        </w:rPr>
        <w:t>high</w:t>
      </w:r>
      <w:proofErr w:type="spellEnd"/>
      <w:r w:rsidRPr="006B0229">
        <w:rPr>
          <w:rFonts w:cstheme="minorHAnsi"/>
          <w:iCs/>
        </w:rPr>
        <w:t xml:space="preserve"> </w:t>
      </w:r>
      <w:proofErr w:type="spellStart"/>
      <w:r w:rsidRPr="006B0229">
        <w:rPr>
          <w:rFonts w:cstheme="minorHAnsi"/>
          <w:iCs/>
        </w:rPr>
        <w:t>fidelity</w:t>
      </w:r>
      <w:proofErr w:type="spellEnd"/>
      <w:r w:rsidRPr="006B0229">
        <w:rPr>
          <w:rFonts w:cstheme="minorHAnsi"/>
        </w:rPr>
        <w:t xml:space="preserve"> – vysoká věrnost).</w:t>
      </w:r>
      <w:r w:rsidRPr="006B0229">
        <w:rPr>
          <w:rFonts w:cstheme="minorHAnsi"/>
        </w:rPr>
        <w:br/>
      </w:r>
    </w:p>
    <w:p xmlns:wp14="http://schemas.microsoft.com/office/word/2010/wordml" w:rsidR="00880975" w:rsidP="00880975" w:rsidRDefault="00880975" w14:paraId="36034E03" wp14:textId="77777777">
      <w:pPr>
        <w:pStyle w:val="Nadpis3"/>
      </w:pPr>
      <w:r w:rsidRPr="006B0229">
        <w:t>Historie</w:t>
      </w:r>
    </w:p>
    <w:p xmlns:wp14="http://schemas.microsoft.com/office/word/2010/wordml" w:rsidR="00880975" w:rsidP="00880975" w:rsidRDefault="00880975" w14:paraId="06500E15" wp14:textId="77777777">
      <w:proofErr w:type="spellStart"/>
      <w:r w:rsidRPr="006B0229">
        <w:t>Wi-fi</w:t>
      </w:r>
      <w:proofErr w:type="spellEnd"/>
      <w:r w:rsidRPr="006B0229">
        <w:t xml:space="preserve"> jako takový není zcela nový standard. Je založen na principu rozprostřeného spektra, který si roku </w:t>
      </w:r>
      <w:hyperlink w:tooltip="1942" w:history="1" r:id="rId10">
        <w:r w:rsidRPr="006B0229">
          <w:rPr>
            <w:rStyle w:val="Hypertextovodkaz"/>
            <w:rFonts w:cstheme="minorHAnsi"/>
            <w:color w:val="auto"/>
            <w:u w:val="none"/>
          </w:rPr>
          <w:t>1942</w:t>
        </w:r>
      </w:hyperlink>
      <w:r w:rsidRPr="006B0229">
        <w:t xml:space="preserve"> nechali patentovat hudební skladatel </w:t>
      </w:r>
      <w:hyperlink w:tooltip="George Antheil (stránka neexistuje)" w:history="1" r:id="rId11">
        <w:r w:rsidRPr="006B0229">
          <w:rPr>
            <w:rStyle w:val="Hypertextovodkaz"/>
            <w:rFonts w:cstheme="minorHAnsi"/>
            <w:color w:val="auto"/>
            <w:u w:val="none"/>
          </w:rPr>
          <w:t xml:space="preserve">George </w:t>
        </w:r>
        <w:proofErr w:type="spellStart"/>
        <w:r w:rsidRPr="006B0229">
          <w:rPr>
            <w:rStyle w:val="Hypertextovodkaz"/>
            <w:rFonts w:cstheme="minorHAnsi"/>
            <w:color w:val="auto"/>
            <w:u w:val="none"/>
          </w:rPr>
          <w:t>Antheil</w:t>
        </w:r>
        <w:proofErr w:type="spellEnd"/>
      </w:hyperlink>
      <w:r w:rsidRPr="006B0229">
        <w:t xml:space="preserve"> a herečka rakouského původu </w:t>
      </w:r>
      <w:hyperlink w:tooltip="Hedy Lamarrová" w:history="1" r:id="rId12">
        <w:r w:rsidRPr="006B0229">
          <w:rPr>
            <w:rStyle w:val="Hypertextovodkaz"/>
            <w:rFonts w:cstheme="minorHAnsi"/>
            <w:color w:val="auto"/>
            <w:u w:val="none"/>
          </w:rPr>
          <w:t xml:space="preserve">Hedy </w:t>
        </w:r>
        <w:proofErr w:type="spellStart"/>
        <w:r w:rsidRPr="006B0229">
          <w:rPr>
            <w:rStyle w:val="Hypertextovodkaz"/>
            <w:rFonts w:cstheme="minorHAnsi"/>
            <w:color w:val="auto"/>
            <w:u w:val="none"/>
          </w:rPr>
          <w:t>Lamarr</w:t>
        </w:r>
        <w:proofErr w:type="spellEnd"/>
      </w:hyperlink>
      <w:r>
        <w:t>.</w:t>
      </w:r>
    </w:p>
    <w:p xmlns:wp14="http://schemas.microsoft.com/office/word/2010/wordml" w:rsidR="00880975" w:rsidP="00880975" w:rsidRDefault="00880975" w14:paraId="43687D2E" wp14:textId="77777777">
      <w:r w:rsidRPr="006B0229">
        <w:t xml:space="preserve">Němci se tehdy zabývali rádiově řízenými torpédy, ale toto rádiové ovládání mohl nepřítel rušit. Výše zmínění vymysleli ideu, jak by náhodná změna vysílacích kanálů snížila riziko nepřátelského rušení. Roku </w:t>
      </w:r>
      <w:hyperlink w:tooltip="1962" w:history="1" r:id="rId13">
        <w:r w:rsidRPr="006B0229">
          <w:rPr>
            <w:rStyle w:val="Hypertextovodkaz"/>
            <w:rFonts w:cstheme="minorHAnsi"/>
            <w:color w:val="auto"/>
            <w:u w:val="none"/>
          </w:rPr>
          <w:t>1962</w:t>
        </w:r>
      </w:hyperlink>
      <w:r w:rsidRPr="006B0229">
        <w:t xml:space="preserve"> elektronický děrný pás umožnil přenos rádiové komunikace mezi americkými loděmi. Mezi 60. a 80. rokem se tato technologie využívala výhradně pro vojenské účely a na začátku 80. let byla uvolněna i pro civilní využití.</w:t>
      </w:r>
    </w:p>
    <w:p xmlns:wp14="http://schemas.microsoft.com/office/word/2010/wordml" w:rsidR="00880975" w:rsidP="00880975" w:rsidRDefault="00880975" w14:paraId="2D27106A" wp14:textId="77777777">
      <w:r w:rsidRPr="006B0229">
        <w:br/>
      </w:r>
      <w:r w:rsidRPr="006B0229">
        <w:t xml:space="preserve">V roce 1997 publikoval mezinárodní standardizační institut IEEE specifikaci standardu bezdrátové sítě pracující v pásmu ISM pod označením </w:t>
      </w:r>
      <w:hyperlink w:tooltip="IEEE 802.11" w:history="1" r:id="rId14">
        <w:r w:rsidRPr="006B0229">
          <w:rPr>
            <w:rStyle w:val="Hypertextovodkaz"/>
            <w:rFonts w:cstheme="minorHAnsi"/>
            <w:color w:val="auto"/>
            <w:u w:val="none"/>
          </w:rPr>
          <w:t>IEEE 802.11</w:t>
        </w:r>
      </w:hyperlink>
      <w:r w:rsidRPr="006B0229">
        <w:t>. V roce 1999 se tento standard rozšířil o další dvě specifikace 802.11a a 802.11b a byla založena organizace WECA (</w:t>
      </w:r>
      <w:proofErr w:type="spellStart"/>
      <w:r w:rsidRPr="006B0229">
        <w:rPr>
          <w:iCs/>
        </w:rPr>
        <w:t>Wireless</w:t>
      </w:r>
      <w:proofErr w:type="spellEnd"/>
      <w:r w:rsidRPr="006B0229">
        <w:rPr>
          <w:iCs/>
        </w:rPr>
        <w:t xml:space="preserve"> </w:t>
      </w:r>
      <w:proofErr w:type="spellStart"/>
      <w:r w:rsidRPr="006B0229">
        <w:rPr>
          <w:iCs/>
        </w:rPr>
        <w:t>Ethernet</w:t>
      </w:r>
      <w:proofErr w:type="spellEnd"/>
      <w:r w:rsidRPr="006B0229">
        <w:rPr>
          <w:iCs/>
        </w:rPr>
        <w:t xml:space="preserve"> </w:t>
      </w:r>
      <w:proofErr w:type="spellStart"/>
      <w:r w:rsidRPr="006B0229">
        <w:rPr>
          <w:iCs/>
        </w:rPr>
        <w:t>Compatibility</w:t>
      </w:r>
      <w:proofErr w:type="spellEnd"/>
      <w:r w:rsidRPr="006B0229">
        <w:rPr>
          <w:iCs/>
        </w:rPr>
        <w:t xml:space="preserve"> Alliance</w:t>
      </w:r>
      <w:r w:rsidRPr="006B0229">
        <w:t>),</w:t>
      </w:r>
      <w:r>
        <w:t xml:space="preserve"> </w:t>
      </w:r>
      <w:r w:rsidRPr="006B0229">
        <w:t xml:space="preserve">v roce 2002 byla přejmenována na </w:t>
      </w:r>
      <w:hyperlink w:tooltip="Wi-Fi Alliance" w:history="1" r:id="rId15">
        <w:r w:rsidRPr="006B0229">
          <w:rPr>
            <w:rStyle w:val="Hypertextovodkaz"/>
            <w:rFonts w:cstheme="minorHAnsi"/>
            <w:color w:val="auto"/>
            <w:u w:val="none"/>
          </w:rPr>
          <w:t>Wi-Fi Alliance</w:t>
        </w:r>
      </w:hyperlink>
      <w:r>
        <w:t>.</w:t>
      </w:r>
    </w:p>
    <w:p xmlns:wp14="http://schemas.microsoft.com/office/word/2010/wordml" w:rsidR="00880975" w:rsidP="00880975" w:rsidRDefault="00880975" w14:paraId="616C5F72" wp14:textId="77777777">
      <w:r w:rsidRPr="006B0229">
        <w:t>Aliance přiděluje po splnění podmínek logo, které ujišťuje kupujícího, že jeho zařízení je schopno komunikovat s ostatními zařízeními se stejným logem.</w:t>
      </w:r>
    </w:p>
    <w:p xmlns:wp14="http://schemas.microsoft.com/office/word/2010/wordml" w:rsidRPr="00754CFB" w:rsidR="00880975" w:rsidP="00754CFB" w:rsidRDefault="00880975" w14:paraId="3A982027" wp14:textId="77777777">
      <w:pPr>
        <w:rPr>
          <w:rFonts w:asciiTheme="majorHAnsi" w:hAnsiTheme="majorHAnsi" w:cstheme="majorBidi"/>
          <w:sz w:val="24"/>
          <w:szCs w:val="24"/>
        </w:rPr>
      </w:pPr>
      <w:r w:rsidRPr="006B0229">
        <w:br/>
      </w:r>
      <w:r w:rsidRPr="006B0229">
        <w:t xml:space="preserve">V roce 2014 je v prodávaných zařízeních nejčastěji podporován standard 802.11g z roku 2003, který zvýšil teoretickou rychlost v pásmu 2,4 GHz na 54 Mbps (reálné přenosové rychlosti jsou zhruba poloviční). Standard 802.11n z roku 2008 podporuje technologii </w:t>
      </w:r>
      <w:hyperlink w:tooltip="Multiple-input multiple-output" w:history="1" r:id="rId16">
        <w:r w:rsidRPr="006B0229">
          <w:rPr>
            <w:rStyle w:val="Hypertextovodkaz"/>
            <w:rFonts w:cstheme="minorHAnsi"/>
            <w:color w:val="auto"/>
            <w:u w:val="none"/>
          </w:rPr>
          <w:t>MIMO</w:t>
        </w:r>
      </w:hyperlink>
      <w:r w:rsidRPr="006B0229">
        <w:t xml:space="preserve"> (</w:t>
      </w:r>
      <w:proofErr w:type="spellStart"/>
      <w:r w:rsidRPr="006B0229">
        <w:rPr>
          <w:iCs/>
        </w:rPr>
        <w:t>Multiple</w:t>
      </w:r>
      <w:proofErr w:type="spellEnd"/>
      <w:r w:rsidRPr="006B0229">
        <w:rPr>
          <w:iCs/>
        </w:rPr>
        <w:t xml:space="preserve">-input </w:t>
      </w:r>
      <w:proofErr w:type="spellStart"/>
      <w:r w:rsidRPr="006B0229">
        <w:rPr>
          <w:iCs/>
        </w:rPr>
        <w:t>multiple</w:t>
      </w:r>
      <w:proofErr w:type="spellEnd"/>
      <w:r w:rsidRPr="006B0229">
        <w:rPr>
          <w:iCs/>
        </w:rPr>
        <w:t>-output</w:t>
      </w:r>
      <w:r w:rsidRPr="006B0229">
        <w:t xml:space="preserve"> – mnohonásobný vstup i výstup). Používá více vysílačů a přijímačů, aby se zlepšila propustnost. V roce 2013 následoval standard 802.11ac a v roce 2014 pak 802.11ad</w:t>
      </w:r>
    </w:p>
    <w:p xmlns:wp14="http://schemas.microsoft.com/office/word/2010/wordml" w:rsidR="00754CFB" w:rsidP="00754CFB" w:rsidRDefault="00880975" w14:paraId="0FBC4454" wp14:textId="77777777">
      <w:pPr>
        <w:pStyle w:val="Nadpis2"/>
      </w:pPr>
      <w:proofErr w:type="spellStart"/>
      <w:r w:rsidRPr="006B0229">
        <w:t>Bluetooth</w:t>
      </w:r>
      <w:proofErr w:type="spellEnd"/>
    </w:p>
    <w:p xmlns:wp14="http://schemas.microsoft.com/office/word/2010/wordml" w:rsidR="00754CFB" w:rsidP="00754CFB" w:rsidRDefault="00754CFB" w14:paraId="1FF32FD4" wp14:textId="77777777">
      <w:proofErr w:type="spellStart"/>
      <w:r w:rsidRPr="00880975">
        <w:t>Bluetooth</w:t>
      </w:r>
      <w:proofErr w:type="spellEnd"/>
      <w:r w:rsidRPr="00880975">
        <w:t xml:space="preserve"> je v informatice proprietární otevřený standard pro </w:t>
      </w:r>
      <w:hyperlink w:tooltip="Bezdrátová komunikace" w:history="1" r:id="rId17">
        <w:r w:rsidRPr="00880975">
          <w:t>bezdrátovou komunikaci</w:t>
        </w:r>
      </w:hyperlink>
      <w:r w:rsidRPr="00880975">
        <w:t xml:space="preserve"> propojující dvě a více elektronických zařízení, jako například </w:t>
      </w:r>
      <w:hyperlink w:tooltip="Mobilní telefon" w:history="1" r:id="rId18">
        <w:r w:rsidRPr="00880975">
          <w:t>mobilní telefon</w:t>
        </w:r>
      </w:hyperlink>
      <w:r w:rsidRPr="00880975">
        <w:t xml:space="preserve">, </w:t>
      </w:r>
      <w:hyperlink w:tooltip="Personal Digital Assistant" w:history="1" r:id="rId19">
        <w:r w:rsidRPr="00880975">
          <w:t>PDA</w:t>
        </w:r>
      </w:hyperlink>
      <w:r w:rsidRPr="00880975">
        <w:t xml:space="preserve">, </w:t>
      </w:r>
      <w:hyperlink w:tooltip="Osobní počítač" w:history="1" r:id="rId20">
        <w:r w:rsidRPr="00880975">
          <w:t>osobní počítač</w:t>
        </w:r>
      </w:hyperlink>
      <w:r w:rsidRPr="00880975">
        <w:t xml:space="preserve"> nebo bezdrátová </w:t>
      </w:r>
      <w:hyperlink w:tooltip="Sluchátka" w:history="1" r:id="rId21">
        <w:r w:rsidRPr="00880975">
          <w:t>sluchátka</w:t>
        </w:r>
      </w:hyperlink>
      <w:r>
        <w:t>.</w:t>
      </w:r>
    </w:p>
    <w:p xmlns:wp14="http://schemas.microsoft.com/office/word/2010/wordml" w:rsidRPr="00880975" w:rsidR="00880975" w:rsidP="00754CFB" w:rsidRDefault="00754CFB" w14:paraId="6C561956" wp14:textId="77777777">
      <w:r w:rsidRPr="00880975">
        <w:t xml:space="preserve">Vytvořen byl v roce </w:t>
      </w:r>
      <w:hyperlink w:tooltip="1994" w:history="1" r:id="rId22">
        <w:r w:rsidRPr="00880975">
          <w:t>1994</w:t>
        </w:r>
      </w:hyperlink>
      <w:r w:rsidRPr="00880975">
        <w:t xml:space="preserve"> firmou </w:t>
      </w:r>
      <w:hyperlink w:tooltip="Ericsson" w:history="1" r:id="rId23">
        <w:r w:rsidRPr="00880975">
          <w:t>Ericsson</w:t>
        </w:r>
      </w:hyperlink>
      <w:r w:rsidRPr="00880975">
        <w:t xml:space="preserve"> jako bezdrátová náhrada za sériové drátové rozhraní </w:t>
      </w:r>
      <w:hyperlink w:tooltip="RS-232" w:history="1" r:id="rId24">
        <w:r w:rsidRPr="00880975">
          <w:t>RS-232</w:t>
        </w:r>
      </w:hyperlink>
      <w:r w:rsidRPr="00880975">
        <w:t>.</w:t>
      </w:r>
      <w:r w:rsidRPr="00880975">
        <w:br/>
      </w:r>
      <w:r w:rsidRPr="00880975">
        <w:t xml:space="preserve">Technologie </w:t>
      </w:r>
      <w:proofErr w:type="spellStart"/>
      <w:r w:rsidRPr="00880975">
        <w:t>Bluetooth</w:t>
      </w:r>
      <w:proofErr w:type="spellEnd"/>
      <w:r w:rsidRPr="00880975">
        <w:t xml:space="preserve"> je definována standardem </w:t>
      </w:r>
      <w:hyperlink w:tooltip="IEEE 802.15.1 (stránka neexistuje)" w:history="1" r:id="rId25">
        <w:r w:rsidRPr="00880975">
          <w:t>IEEE 802.15.1</w:t>
        </w:r>
      </w:hyperlink>
      <w:r w:rsidRPr="00880975">
        <w:t xml:space="preserve">. Spadá do kategorie osobních počítačových sítí, tzv. </w:t>
      </w:r>
      <w:hyperlink w:tooltip="PAN" w:history="1" r:id="rId26">
        <w:r w:rsidRPr="00880975">
          <w:rPr>
            <w:b/>
          </w:rPr>
          <w:t>PAN (</w:t>
        </w:r>
        <w:proofErr w:type="spellStart"/>
        <w:r w:rsidRPr="00880975">
          <w:rPr>
            <w:b/>
          </w:rPr>
          <w:t>Personal</w:t>
        </w:r>
        <w:proofErr w:type="spellEnd"/>
        <w:r w:rsidRPr="00880975">
          <w:rPr>
            <w:b/>
          </w:rPr>
          <w:t xml:space="preserve"> Area Network)</w:t>
        </w:r>
      </w:hyperlink>
      <w:r>
        <w:t xml:space="preserve">. </w:t>
      </w:r>
      <w:r w:rsidRPr="006B0229" w:rsidR="00880975">
        <w:rPr>
          <w:b/>
          <w:bCs/>
        </w:rPr>
        <w:br/>
      </w:r>
    </w:p>
    <w:p xmlns:wp14="http://schemas.microsoft.com/office/word/2010/wordml" w:rsidR="00880975" w:rsidP="00880975" w:rsidRDefault="00880975" w14:paraId="4B402D21" wp14:textId="77777777">
      <w:pPr>
        <w:pStyle w:val="Normlnweb"/>
        <w:shd w:val="clear" w:color="auto" w:fill="FFFFFF"/>
        <w:spacing w:before="120" w:beforeAutospacing="0" w:after="120" w:afterAutospacing="0"/>
        <w:rPr>
          <w:rFonts w:ascii="Arial" w:hAnsi="Arial" w:cs="Arial"/>
          <w:color w:val="202122"/>
          <w:sz w:val="21"/>
          <w:szCs w:val="21"/>
        </w:rPr>
      </w:pPr>
      <w:r>
        <w:rPr>
          <w:rFonts w:ascii="Arial" w:hAnsi="Arial" w:cs="Arial"/>
          <w:color w:val="202122"/>
          <w:sz w:val="21"/>
          <w:szCs w:val="21"/>
        </w:rPr>
        <w:t>Zařízení se dělí dle výkonnosti následujícím způsobem:</w:t>
      </w:r>
    </w:p>
    <w:tbl>
      <w:tblPr>
        <w:tblW w:w="0" w:type="auto"/>
        <w:tblBorders>
          <w:top w:val="single" w:color="A2A9B1" w:sz="6" w:space="0"/>
          <w:left w:val="single" w:color="A2A9B1" w:sz="6" w:space="0"/>
          <w:bottom w:val="single" w:color="A2A9B1" w:sz="6" w:space="0"/>
          <w:right w:val="single" w:color="A2A9B1" w:sz="6" w:space="0"/>
        </w:tblBorders>
        <w:shd w:val="clear" w:color="auto" w:fill="F8F9F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8"/>
        <w:gridCol w:w="1332"/>
        <w:gridCol w:w="1521"/>
        <w:gridCol w:w="1261"/>
      </w:tblGrid>
      <w:tr xmlns:wp14="http://schemas.microsoft.com/office/word/2010/wordml" w:rsidR="00880975" w:rsidTr="00880975" w14:paraId="6891044E" wp14:textId="77777777">
        <w:tc>
          <w:tcPr>
            <w:tcW w:w="0" w:type="auto"/>
            <w:vMerge w:val="restart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80975" w:rsidRDefault="00880975" w14:paraId="4473287E" wp14:textId="77777777">
            <w:pPr>
              <w:spacing w:before="240" w:after="240"/>
              <w:jc w:val="center"/>
              <w:rPr>
                <w:rFonts w:ascii="Arial" w:hAnsi="Arial" w:cs="Arial"/>
                <w:b/>
                <w:bCs/>
                <w:color w:val="202122"/>
                <w:sz w:val="21"/>
                <w:szCs w:val="21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202122"/>
                <w:sz w:val="21"/>
                <w:szCs w:val="21"/>
              </w:rPr>
              <w:t>Class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80975" w:rsidRDefault="00880975" w14:paraId="7B156D65" wp14:textId="77777777">
            <w:pPr>
              <w:spacing w:before="240" w:after="240"/>
              <w:jc w:val="center"/>
              <w:rPr>
                <w:rFonts w:ascii="Arial" w:hAnsi="Arial" w:cs="Arial"/>
                <w:b/>
                <w:bCs/>
                <w:color w:val="202122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202122"/>
                <w:sz w:val="21"/>
                <w:szCs w:val="21"/>
              </w:rPr>
              <w:t>Maximální povolený výkon</w:t>
            </w:r>
          </w:p>
        </w:tc>
        <w:tc>
          <w:tcPr>
            <w:tcW w:w="0" w:type="auto"/>
            <w:vMerge w:val="restart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80975" w:rsidRDefault="00880975" w14:paraId="54B6ADF6" wp14:textId="77777777">
            <w:pPr>
              <w:spacing w:before="240" w:after="240"/>
              <w:jc w:val="center"/>
              <w:rPr>
                <w:rFonts w:ascii="Arial" w:hAnsi="Arial" w:cs="Arial"/>
                <w:b/>
                <w:bCs/>
                <w:color w:val="202122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202122"/>
                <w:sz w:val="21"/>
                <w:szCs w:val="21"/>
              </w:rPr>
              <w:t>Dosah</w:t>
            </w:r>
            <w:r>
              <w:rPr>
                <w:rFonts w:ascii="Arial" w:hAnsi="Arial" w:cs="Arial"/>
                <w:b/>
                <w:bCs/>
                <w:color w:val="202122"/>
                <w:sz w:val="21"/>
                <w:szCs w:val="21"/>
              </w:rPr>
              <w:br/>
            </w:r>
            <w:r>
              <w:rPr>
                <w:rFonts w:ascii="Arial" w:hAnsi="Arial" w:cs="Arial"/>
                <w:b/>
                <w:bCs/>
                <w:color w:val="202122"/>
                <w:sz w:val="21"/>
                <w:szCs w:val="21"/>
              </w:rPr>
              <w:t>(přibližný)</w:t>
            </w:r>
          </w:p>
        </w:tc>
      </w:tr>
      <w:tr xmlns:wp14="http://schemas.microsoft.com/office/word/2010/wordml" w:rsidR="00880975" w:rsidTr="00880975" w14:paraId="7367E3EA" wp14:textId="77777777">
        <w:tc>
          <w:tcPr>
            <w:tcW w:w="0" w:type="auto"/>
            <w:vMerge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F8F9FA"/>
            <w:vAlign w:val="center"/>
            <w:hideMark/>
          </w:tcPr>
          <w:p w:rsidR="00880975" w:rsidRDefault="00880975" w14:paraId="5A39BBE3" wp14:textId="77777777">
            <w:pPr>
              <w:spacing w:before="240" w:after="240"/>
              <w:jc w:val="right"/>
              <w:rPr>
                <w:rFonts w:ascii="Arial" w:hAnsi="Arial" w:cs="Arial"/>
                <w:b/>
                <w:bCs/>
                <w:color w:val="202122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80975" w:rsidRDefault="00880975" w14:paraId="053B4C36" wp14:textId="77777777">
            <w:pPr>
              <w:spacing w:before="240" w:after="240"/>
              <w:jc w:val="center"/>
              <w:rPr>
                <w:rFonts w:ascii="Arial" w:hAnsi="Arial" w:cs="Arial"/>
                <w:b/>
                <w:bCs/>
                <w:color w:val="202122"/>
                <w:sz w:val="21"/>
                <w:szCs w:val="21"/>
              </w:rPr>
            </w:pPr>
            <w:hyperlink w:tooltip="Milliwatt (stránka neexistuje)" w:history="1" r:id="rId27">
              <w:proofErr w:type="spellStart"/>
              <w:r>
                <w:rPr>
                  <w:rStyle w:val="Hypertextovodkaz"/>
                  <w:rFonts w:ascii="Arial" w:hAnsi="Arial" w:cs="Arial"/>
                  <w:b/>
                  <w:bCs/>
                  <w:color w:val="A55858"/>
                  <w:sz w:val="21"/>
                  <w:szCs w:val="21"/>
                </w:rPr>
                <w:t>mW</w:t>
              </w:r>
              <w:proofErr w:type="spellEnd"/>
            </w:hyperlink>
          </w:p>
        </w:tc>
        <w:tc>
          <w:tcPr>
            <w:tcW w:w="0" w:type="auto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80975" w:rsidRDefault="00880975" w14:paraId="551F0024" wp14:textId="77777777">
            <w:pPr>
              <w:spacing w:before="240" w:after="240"/>
              <w:jc w:val="center"/>
              <w:rPr>
                <w:rFonts w:ascii="Arial" w:hAnsi="Arial" w:cs="Arial"/>
                <w:b/>
                <w:bCs/>
                <w:color w:val="202122"/>
                <w:sz w:val="21"/>
                <w:szCs w:val="21"/>
              </w:rPr>
            </w:pPr>
            <w:hyperlink w:tooltip="DBm (stránka neexistuje)" w:history="1" r:id="rId28">
              <w:proofErr w:type="spellStart"/>
              <w:r>
                <w:rPr>
                  <w:rStyle w:val="Hypertextovodkaz"/>
                  <w:rFonts w:ascii="Arial" w:hAnsi="Arial" w:cs="Arial"/>
                  <w:b/>
                  <w:bCs/>
                  <w:color w:val="A55858"/>
                  <w:sz w:val="21"/>
                  <w:szCs w:val="21"/>
                </w:rPr>
                <w:t>dBm</w:t>
              </w:r>
              <w:proofErr w:type="spellEnd"/>
            </w:hyperlink>
          </w:p>
        </w:tc>
        <w:tc>
          <w:tcPr>
            <w:tcW w:w="0" w:type="auto"/>
            <w:vMerge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F8F9FA"/>
            <w:vAlign w:val="center"/>
            <w:hideMark/>
          </w:tcPr>
          <w:p w:rsidR="00880975" w:rsidRDefault="00880975" w14:paraId="41C8F396" wp14:textId="77777777">
            <w:pPr>
              <w:spacing w:before="240" w:after="240"/>
              <w:jc w:val="right"/>
              <w:rPr>
                <w:rFonts w:ascii="Arial" w:hAnsi="Arial" w:cs="Arial"/>
                <w:b/>
                <w:bCs/>
                <w:color w:val="202122"/>
                <w:sz w:val="21"/>
                <w:szCs w:val="21"/>
              </w:rPr>
            </w:pPr>
          </w:p>
        </w:tc>
      </w:tr>
      <w:tr xmlns:wp14="http://schemas.microsoft.com/office/word/2010/wordml" w:rsidR="00880975" w:rsidTr="00880975" w14:paraId="7551172C" wp14:textId="77777777">
        <w:tc>
          <w:tcPr>
            <w:tcW w:w="0" w:type="auto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80975" w:rsidRDefault="00880975" w14:paraId="0581B96A" wp14:textId="77777777">
            <w:pPr>
              <w:spacing w:before="240" w:after="240"/>
              <w:jc w:val="center"/>
              <w:rPr>
                <w:rFonts w:ascii="Arial" w:hAnsi="Arial" w:cs="Arial"/>
                <w:b/>
                <w:bCs/>
                <w:color w:val="202122"/>
                <w:sz w:val="21"/>
                <w:szCs w:val="21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202122"/>
                <w:sz w:val="21"/>
                <w:szCs w:val="21"/>
              </w:rPr>
              <w:t>Class</w:t>
            </w:r>
            <w:proofErr w:type="spellEnd"/>
            <w:r>
              <w:rPr>
                <w:rFonts w:ascii="Arial" w:hAnsi="Arial" w:cs="Arial"/>
                <w:b/>
                <w:bCs/>
                <w:color w:val="202122"/>
                <w:sz w:val="21"/>
                <w:szCs w:val="21"/>
              </w:rPr>
              <w:t xml:space="preserve"> 1</w:t>
            </w:r>
          </w:p>
        </w:tc>
        <w:tc>
          <w:tcPr>
            <w:tcW w:w="0" w:type="auto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80975" w:rsidRDefault="00880975" w14:paraId="0CCF700D" wp14:textId="77777777">
            <w:pPr>
              <w:spacing w:before="240" w:after="240"/>
              <w:jc w:val="right"/>
              <w:rPr>
                <w:rFonts w:ascii="Arial" w:hAnsi="Arial" w:cs="Arial"/>
                <w:color w:val="202122"/>
                <w:sz w:val="21"/>
                <w:szCs w:val="21"/>
              </w:rPr>
            </w:pPr>
            <w:r>
              <w:rPr>
                <w:rFonts w:ascii="Arial" w:hAnsi="Arial" w:cs="Arial"/>
                <w:color w:val="202122"/>
                <w:sz w:val="21"/>
                <w:szCs w:val="21"/>
              </w:rPr>
              <w:t>100</w:t>
            </w:r>
          </w:p>
        </w:tc>
        <w:tc>
          <w:tcPr>
            <w:tcW w:w="0" w:type="auto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80975" w:rsidRDefault="00880975" w14:paraId="5007C906" wp14:textId="77777777">
            <w:pPr>
              <w:spacing w:before="240" w:after="240"/>
              <w:jc w:val="right"/>
              <w:rPr>
                <w:rFonts w:ascii="Arial" w:hAnsi="Arial" w:cs="Arial"/>
                <w:color w:val="202122"/>
                <w:sz w:val="21"/>
                <w:szCs w:val="21"/>
              </w:rPr>
            </w:pPr>
            <w:r>
              <w:rPr>
                <w:rFonts w:ascii="Arial" w:hAnsi="Arial" w:cs="Arial"/>
                <w:color w:val="202122"/>
                <w:sz w:val="21"/>
                <w:szCs w:val="21"/>
              </w:rPr>
              <w:t>20</w:t>
            </w:r>
          </w:p>
        </w:tc>
        <w:tc>
          <w:tcPr>
            <w:tcW w:w="0" w:type="auto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80975" w:rsidRDefault="00880975" w14:paraId="073C734D" wp14:textId="77777777">
            <w:pPr>
              <w:spacing w:before="240" w:after="240"/>
              <w:jc w:val="right"/>
              <w:rPr>
                <w:rFonts w:ascii="Arial" w:hAnsi="Arial" w:cs="Arial"/>
                <w:color w:val="202122"/>
                <w:sz w:val="21"/>
                <w:szCs w:val="21"/>
              </w:rPr>
            </w:pPr>
            <w:r>
              <w:rPr>
                <w:rFonts w:ascii="Arial" w:hAnsi="Arial" w:cs="Arial"/>
                <w:color w:val="202122"/>
                <w:sz w:val="21"/>
                <w:szCs w:val="21"/>
              </w:rPr>
              <w:t>~100 metrů</w:t>
            </w:r>
          </w:p>
        </w:tc>
      </w:tr>
      <w:tr xmlns:wp14="http://schemas.microsoft.com/office/word/2010/wordml" w:rsidR="00880975" w:rsidTr="00880975" w14:paraId="6FC9B138" wp14:textId="77777777">
        <w:tc>
          <w:tcPr>
            <w:tcW w:w="0" w:type="auto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80975" w:rsidRDefault="00880975" w14:paraId="771D3B05" wp14:textId="77777777">
            <w:pPr>
              <w:spacing w:before="240" w:after="240"/>
              <w:jc w:val="center"/>
              <w:rPr>
                <w:rFonts w:ascii="Arial" w:hAnsi="Arial" w:cs="Arial"/>
                <w:b/>
                <w:bCs/>
                <w:color w:val="202122"/>
                <w:sz w:val="21"/>
                <w:szCs w:val="21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202122"/>
                <w:sz w:val="21"/>
                <w:szCs w:val="21"/>
              </w:rPr>
              <w:t>Class</w:t>
            </w:r>
            <w:proofErr w:type="spellEnd"/>
            <w:r>
              <w:rPr>
                <w:rFonts w:ascii="Arial" w:hAnsi="Arial" w:cs="Arial"/>
                <w:b/>
                <w:bCs/>
                <w:color w:val="202122"/>
                <w:sz w:val="21"/>
                <w:szCs w:val="21"/>
              </w:rPr>
              <w:t xml:space="preserve"> 2</w:t>
            </w:r>
          </w:p>
        </w:tc>
        <w:tc>
          <w:tcPr>
            <w:tcW w:w="0" w:type="auto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80975" w:rsidRDefault="00880975" w14:paraId="06966047" wp14:textId="77777777">
            <w:pPr>
              <w:spacing w:before="240" w:after="240"/>
              <w:jc w:val="right"/>
              <w:rPr>
                <w:rFonts w:ascii="Arial" w:hAnsi="Arial" w:cs="Arial"/>
                <w:color w:val="202122"/>
                <w:sz w:val="21"/>
                <w:szCs w:val="21"/>
              </w:rPr>
            </w:pPr>
            <w:r>
              <w:rPr>
                <w:rFonts w:ascii="Arial" w:hAnsi="Arial" w:cs="Arial"/>
                <w:color w:val="202122"/>
                <w:sz w:val="21"/>
                <w:szCs w:val="21"/>
              </w:rPr>
              <w:t>2,5</w:t>
            </w:r>
          </w:p>
        </w:tc>
        <w:tc>
          <w:tcPr>
            <w:tcW w:w="0" w:type="auto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80975" w:rsidRDefault="00880975" w14:paraId="2598DEE6" wp14:textId="77777777">
            <w:pPr>
              <w:spacing w:before="240" w:after="240"/>
              <w:jc w:val="right"/>
              <w:rPr>
                <w:rFonts w:ascii="Arial" w:hAnsi="Arial" w:cs="Arial"/>
                <w:color w:val="202122"/>
                <w:sz w:val="21"/>
                <w:szCs w:val="21"/>
              </w:rPr>
            </w:pPr>
            <w:r>
              <w:rPr>
                <w:rFonts w:ascii="Arial" w:hAnsi="Arial" w:cs="Arial"/>
                <w:color w:val="202122"/>
                <w:sz w:val="21"/>
                <w:szCs w:val="21"/>
              </w:rPr>
              <w:t>4</w:t>
            </w:r>
          </w:p>
        </w:tc>
        <w:tc>
          <w:tcPr>
            <w:tcW w:w="0" w:type="auto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80975" w:rsidRDefault="00880975" w14:paraId="22F78C72" wp14:textId="77777777">
            <w:pPr>
              <w:spacing w:before="240" w:after="240"/>
              <w:jc w:val="right"/>
              <w:rPr>
                <w:rFonts w:ascii="Arial" w:hAnsi="Arial" w:cs="Arial"/>
                <w:color w:val="202122"/>
                <w:sz w:val="21"/>
                <w:szCs w:val="21"/>
              </w:rPr>
            </w:pPr>
            <w:r>
              <w:rPr>
                <w:rFonts w:ascii="Arial" w:hAnsi="Arial" w:cs="Arial"/>
                <w:color w:val="202122"/>
                <w:sz w:val="21"/>
                <w:szCs w:val="21"/>
              </w:rPr>
              <w:t>~10 metrů</w:t>
            </w:r>
          </w:p>
        </w:tc>
      </w:tr>
      <w:tr xmlns:wp14="http://schemas.microsoft.com/office/word/2010/wordml" w:rsidR="00880975" w:rsidTr="00880975" w14:paraId="2BBB6485" wp14:textId="77777777">
        <w:tc>
          <w:tcPr>
            <w:tcW w:w="0" w:type="auto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80975" w:rsidRDefault="00880975" w14:paraId="38B3E6D2" wp14:textId="77777777">
            <w:pPr>
              <w:spacing w:before="240" w:after="240"/>
              <w:jc w:val="center"/>
              <w:rPr>
                <w:rFonts w:ascii="Arial" w:hAnsi="Arial" w:cs="Arial"/>
                <w:b/>
                <w:bCs/>
                <w:color w:val="202122"/>
                <w:sz w:val="21"/>
                <w:szCs w:val="21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202122"/>
                <w:sz w:val="21"/>
                <w:szCs w:val="21"/>
              </w:rPr>
              <w:t>Class</w:t>
            </w:r>
            <w:proofErr w:type="spellEnd"/>
            <w:r>
              <w:rPr>
                <w:rFonts w:ascii="Arial" w:hAnsi="Arial" w:cs="Arial"/>
                <w:b/>
                <w:bCs/>
                <w:color w:val="202122"/>
                <w:sz w:val="21"/>
                <w:szCs w:val="21"/>
              </w:rPr>
              <w:t xml:space="preserve"> 3</w:t>
            </w:r>
          </w:p>
        </w:tc>
        <w:tc>
          <w:tcPr>
            <w:tcW w:w="0" w:type="auto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80975" w:rsidRDefault="00880975" w14:paraId="649841BE" wp14:textId="77777777">
            <w:pPr>
              <w:spacing w:before="240" w:after="240"/>
              <w:jc w:val="right"/>
              <w:rPr>
                <w:rFonts w:ascii="Arial" w:hAnsi="Arial" w:cs="Arial"/>
                <w:color w:val="202122"/>
                <w:sz w:val="21"/>
                <w:szCs w:val="21"/>
              </w:rPr>
            </w:pPr>
            <w:r>
              <w:rPr>
                <w:rFonts w:ascii="Arial" w:hAnsi="Arial" w:cs="Arial"/>
                <w:color w:val="202122"/>
                <w:sz w:val="21"/>
                <w:szCs w:val="21"/>
              </w:rPr>
              <w:t>1</w:t>
            </w:r>
          </w:p>
        </w:tc>
        <w:tc>
          <w:tcPr>
            <w:tcW w:w="0" w:type="auto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80975" w:rsidRDefault="00880975" w14:paraId="4B584315" wp14:textId="77777777">
            <w:pPr>
              <w:spacing w:before="240" w:after="240"/>
              <w:jc w:val="right"/>
              <w:rPr>
                <w:rFonts w:ascii="Arial" w:hAnsi="Arial" w:cs="Arial"/>
                <w:color w:val="202122"/>
                <w:sz w:val="21"/>
                <w:szCs w:val="21"/>
              </w:rPr>
            </w:pPr>
            <w:r>
              <w:rPr>
                <w:rFonts w:ascii="Arial" w:hAnsi="Arial" w:cs="Arial"/>
                <w:color w:val="202122"/>
                <w:sz w:val="21"/>
                <w:szCs w:val="21"/>
              </w:rPr>
              <w:t>0</w:t>
            </w:r>
          </w:p>
        </w:tc>
        <w:tc>
          <w:tcPr>
            <w:tcW w:w="0" w:type="auto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80975" w:rsidRDefault="00880975" w14:paraId="41EBEE66" wp14:textId="77777777">
            <w:pPr>
              <w:spacing w:before="240" w:after="240"/>
              <w:jc w:val="right"/>
              <w:rPr>
                <w:rFonts w:ascii="Arial" w:hAnsi="Arial" w:cs="Arial"/>
                <w:color w:val="202122"/>
                <w:sz w:val="21"/>
                <w:szCs w:val="21"/>
              </w:rPr>
            </w:pPr>
            <w:r>
              <w:rPr>
                <w:rFonts w:ascii="Arial" w:hAnsi="Arial" w:cs="Arial"/>
                <w:color w:val="202122"/>
                <w:sz w:val="21"/>
                <w:szCs w:val="21"/>
              </w:rPr>
              <w:t>~1 metr</w:t>
            </w:r>
          </w:p>
        </w:tc>
      </w:tr>
    </w:tbl>
    <w:p xmlns:wp14="http://schemas.microsoft.com/office/word/2010/wordml" w:rsidR="00880975" w:rsidP="00880975" w:rsidRDefault="00880975" w14:paraId="72A3D3EC" wp14:textId="77777777">
      <w:pPr>
        <w:pStyle w:val="Normlnweb"/>
        <w:shd w:val="clear" w:color="auto" w:fill="FFFFFF"/>
        <w:spacing w:before="120" w:beforeAutospacing="0" w:after="120" w:afterAutospacing="0"/>
        <w:rPr>
          <w:rFonts w:ascii="Arial" w:hAnsi="Arial" w:cs="Arial"/>
          <w:color w:val="202122"/>
          <w:sz w:val="21"/>
          <w:szCs w:val="21"/>
        </w:rPr>
      </w:pPr>
    </w:p>
    <w:p xmlns:wp14="http://schemas.microsoft.com/office/word/2010/wordml" w:rsidR="00880975" w:rsidP="00880975" w:rsidRDefault="00880975" w14:paraId="0D0B940D" wp14:textId="77777777">
      <w:pPr>
        <w:pStyle w:val="Normlnweb"/>
        <w:shd w:val="clear" w:color="auto" w:fill="FFFFFF"/>
        <w:spacing w:before="120" w:beforeAutospacing="0" w:after="120" w:afterAutospacing="0"/>
        <w:rPr>
          <w:rFonts w:ascii="Arial" w:hAnsi="Arial" w:cs="Arial"/>
          <w:color w:val="202122"/>
          <w:sz w:val="21"/>
          <w:szCs w:val="21"/>
        </w:rPr>
      </w:pPr>
    </w:p>
    <w:p xmlns:wp14="http://schemas.microsoft.com/office/word/2010/wordml" w:rsidR="00880975" w:rsidP="00880975" w:rsidRDefault="00880975" w14:paraId="0E27B00A" wp14:textId="77777777">
      <w:pPr>
        <w:pStyle w:val="Normlnweb"/>
        <w:shd w:val="clear" w:color="auto" w:fill="FFFFFF"/>
        <w:spacing w:before="120" w:beforeAutospacing="0" w:after="120" w:afterAutospacing="0"/>
        <w:rPr>
          <w:rFonts w:ascii="Arial" w:hAnsi="Arial" w:cs="Arial"/>
          <w:color w:val="202122"/>
          <w:sz w:val="21"/>
          <w:szCs w:val="21"/>
        </w:rPr>
      </w:pPr>
    </w:p>
    <w:p xmlns:wp14="http://schemas.microsoft.com/office/word/2010/wordml" w:rsidR="00880975" w:rsidP="00880975" w:rsidRDefault="00880975" w14:paraId="60061E4C" wp14:textId="77777777">
      <w:pPr>
        <w:pStyle w:val="Normlnweb"/>
        <w:shd w:val="clear" w:color="auto" w:fill="FFFFFF"/>
        <w:spacing w:before="120" w:beforeAutospacing="0" w:after="120" w:afterAutospacing="0"/>
        <w:rPr>
          <w:rFonts w:ascii="Arial" w:hAnsi="Arial" w:cs="Arial"/>
          <w:color w:val="202122"/>
          <w:sz w:val="21"/>
          <w:szCs w:val="21"/>
        </w:rPr>
      </w:pPr>
    </w:p>
    <w:p xmlns:wp14="http://schemas.microsoft.com/office/word/2010/wordml" w:rsidR="00754CFB" w:rsidP="00880975" w:rsidRDefault="00754CFB" w14:paraId="44EAFD9C" wp14:textId="77777777">
      <w:pPr>
        <w:pStyle w:val="Normlnweb"/>
        <w:shd w:val="clear" w:color="auto" w:fill="FFFFFF"/>
        <w:spacing w:before="120" w:beforeAutospacing="0" w:after="120" w:afterAutospacing="0"/>
        <w:rPr>
          <w:rFonts w:ascii="Arial" w:hAnsi="Arial" w:cs="Arial"/>
          <w:color w:val="202122"/>
          <w:sz w:val="21"/>
          <w:szCs w:val="21"/>
        </w:rPr>
      </w:pPr>
    </w:p>
    <w:p xmlns:wp14="http://schemas.microsoft.com/office/word/2010/wordml" w:rsidR="00754CFB" w:rsidP="00880975" w:rsidRDefault="00754CFB" w14:paraId="4B94D5A5" wp14:textId="77777777">
      <w:pPr>
        <w:pStyle w:val="Normlnweb"/>
        <w:shd w:val="clear" w:color="auto" w:fill="FFFFFF"/>
        <w:spacing w:before="120" w:beforeAutospacing="0" w:after="120" w:afterAutospacing="0"/>
        <w:rPr>
          <w:rFonts w:ascii="Arial" w:hAnsi="Arial" w:cs="Arial"/>
          <w:color w:val="202122"/>
          <w:sz w:val="21"/>
          <w:szCs w:val="21"/>
        </w:rPr>
      </w:pPr>
    </w:p>
    <w:p xmlns:wp14="http://schemas.microsoft.com/office/word/2010/wordml" w:rsidR="0048749D" w:rsidP="00880975" w:rsidRDefault="0048749D" w14:paraId="3DEEC669" wp14:textId="77777777">
      <w:pPr>
        <w:pStyle w:val="Normlnweb"/>
        <w:shd w:val="clear" w:color="auto" w:fill="FFFFFF"/>
        <w:spacing w:before="120" w:beforeAutospacing="0" w:after="120" w:afterAutospacing="0"/>
        <w:rPr>
          <w:rFonts w:ascii="Arial" w:hAnsi="Arial" w:cs="Arial"/>
          <w:color w:val="202122"/>
          <w:sz w:val="21"/>
          <w:szCs w:val="21"/>
        </w:rPr>
      </w:pPr>
    </w:p>
    <w:p xmlns:wp14="http://schemas.microsoft.com/office/word/2010/wordml" w:rsidR="0048749D" w:rsidP="00880975" w:rsidRDefault="0048749D" w14:paraId="3656B9AB" wp14:textId="77777777">
      <w:pPr>
        <w:pStyle w:val="Normlnweb"/>
        <w:shd w:val="clear" w:color="auto" w:fill="FFFFFF"/>
        <w:spacing w:before="120" w:beforeAutospacing="0" w:after="120" w:afterAutospacing="0"/>
        <w:rPr>
          <w:rFonts w:ascii="Arial" w:hAnsi="Arial" w:cs="Arial"/>
          <w:color w:val="202122"/>
          <w:sz w:val="21"/>
          <w:szCs w:val="21"/>
        </w:rPr>
      </w:pPr>
    </w:p>
    <w:p xmlns:wp14="http://schemas.microsoft.com/office/word/2010/wordml" w:rsidR="0048749D" w:rsidP="00880975" w:rsidRDefault="0048749D" w14:paraId="45FB0818" wp14:textId="77777777">
      <w:pPr>
        <w:pStyle w:val="Normlnweb"/>
        <w:shd w:val="clear" w:color="auto" w:fill="FFFFFF"/>
        <w:spacing w:before="120" w:beforeAutospacing="0" w:after="120" w:afterAutospacing="0"/>
        <w:rPr>
          <w:rFonts w:ascii="Arial" w:hAnsi="Arial" w:cs="Arial"/>
          <w:color w:val="202122"/>
          <w:sz w:val="21"/>
          <w:szCs w:val="21"/>
        </w:rPr>
      </w:pPr>
    </w:p>
    <w:p xmlns:wp14="http://schemas.microsoft.com/office/word/2010/wordml" w:rsidR="00880975" w:rsidP="00880975" w:rsidRDefault="00880975" w14:paraId="049F31CB" wp14:textId="77777777">
      <w:pPr>
        <w:pStyle w:val="Normlnweb"/>
        <w:shd w:val="clear" w:color="auto" w:fill="FFFFFF"/>
        <w:spacing w:before="120" w:beforeAutospacing="0" w:after="120" w:afterAutospacing="0"/>
        <w:rPr>
          <w:rFonts w:ascii="Arial" w:hAnsi="Arial" w:cs="Arial"/>
          <w:color w:val="202122"/>
          <w:sz w:val="21"/>
          <w:szCs w:val="21"/>
        </w:rPr>
      </w:pPr>
      <w:bookmarkStart w:name="_GoBack" w:id="0"/>
      <w:bookmarkEnd w:id="0"/>
    </w:p>
    <w:p xmlns:wp14="http://schemas.microsoft.com/office/word/2010/wordml" w:rsidR="00880975" w:rsidP="00880975" w:rsidRDefault="00880975" w14:paraId="0CC79A05" wp14:textId="77777777">
      <w:pPr>
        <w:pStyle w:val="Normlnweb"/>
        <w:shd w:val="clear" w:color="auto" w:fill="FFFFFF"/>
        <w:spacing w:before="120" w:beforeAutospacing="0" w:after="120" w:afterAutospacing="0"/>
        <w:rPr>
          <w:rFonts w:ascii="Arial" w:hAnsi="Arial" w:cs="Arial"/>
          <w:color w:val="202122"/>
          <w:sz w:val="21"/>
          <w:szCs w:val="21"/>
        </w:rPr>
      </w:pPr>
      <w:r>
        <w:rPr>
          <w:rFonts w:ascii="Arial" w:hAnsi="Arial" w:cs="Arial"/>
          <w:color w:val="202122"/>
          <w:sz w:val="21"/>
          <w:szCs w:val="21"/>
        </w:rPr>
        <w:t>Maximální teoretické přenosové rychlosti podle standardů:</w:t>
      </w:r>
    </w:p>
    <w:tbl>
      <w:tblPr>
        <w:tblW w:w="0" w:type="auto"/>
        <w:tblBorders>
          <w:top w:val="single" w:color="A2A9B1" w:sz="6" w:space="0"/>
          <w:left w:val="single" w:color="A2A9B1" w:sz="6" w:space="0"/>
          <w:bottom w:val="single" w:color="A2A9B1" w:sz="6" w:space="0"/>
          <w:right w:val="single" w:color="A2A9B1" w:sz="6" w:space="0"/>
        </w:tblBorders>
        <w:shd w:val="clear" w:color="auto" w:fill="F8F9F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86"/>
        <w:gridCol w:w="2339"/>
        <w:gridCol w:w="2491"/>
      </w:tblGrid>
      <w:tr xmlns:wp14="http://schemas.microsoft.com/office/word/2010/wordml" w:rsidR="00880975" w:rsidTr="00880975" w14:paraId="59B441E2" wp14:textId="77777777">
        <w:tc>
          <w:tcPr>
            <w:tcW w:w="0" w:type="auto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80975" w:rsidRDefault="00880975" w14:paraId="534FA3C8" wp14:textId="77777777">
            <w:pPr>
              <w:spacing w:before="240" w:after="240"/>
              <w:jc w:val="center"/>
              <w:rPr>
                <w:rFonts w:ascii="Arial" w:hAnsi="Arial" w:cs="Arial"/>
                <w:b/>
                <w:bCs/>
                <w:color w:val="202122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202122"/>
                <w:sz w:val="21"/>
                <w:szCs w:val="21"/>
              </w:rPr>
              <w:t>Verze</w:t>
            </w:r>
          </w:p>
        </w:tc>
        <w:tc>
          <w:tcPr>
            <w:tcW w:w="0" w:type="auto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80975" w:rsidRDefault="00880975" w14:paraId="1446DC61" wp14:textId="77777777">
            <w:pPr>
              <w:spacing w:before="240" w:after="240"/>
              <w:jc w:val="center"/>
              <w:rPr>
                <w:rFonts w:ascii="Arial" w:hAnsi="Arial" w:cs="Arial"/>
                <w:b/>
                <w:bCs/>
                <w:color w:val="202122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202122"/>
                <w:sz w:val="21"/>
                <w:szCs w:val="21"/>
              </w:rPr>
              <w:t>Rychlost přenosu dat</w:t>
            </w:r>
          </w:p>
        </w:tc>
        <w:tc>
          <w:tcPr>
            <w:tcW w:w="0" w:type="auto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80975" w:rsidRDefault="00880975" w14:paraId="0E19E6A9" wp14:textId="77777777">
            <w:pPr>
              <w:spacing w:before="240" w:after="240"/>
              <w:jc w:val="center"/>
              <w:rPr>
                <w:rFonts w:ascii="Arial" w:hAnsi="Arial" w:cs="Arial"/>
                <w:b/>
                <w:bCs/>
                <w:color w:val="202122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202122"/>
                <w:sz w:val="21"/>
                <w:szCs w:val="21"/>
              </w:rPr>
              <w:t>Maximální propustnost</w:t>
            </w:r>
          </w:p>
        </w:tc>
      </w:tr>
      <w:tr xmlns:wp14="http://schemas.microsoft.com/office/word/2010/wordml" w:rsidR="00880975" w:rsidTr="00880975" w14:paraId="1D68472C" wp14:textId="77777777">
        <w:tc>
          <w:tcPr>
            <w:tcW w:w="0" w:type="auto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80975" w:rsidRDefault="00880975" w14:paraId="56DF14C0" wp14:textId="77777777">
            <w:pPr>
              <w:spacing w:before="240" w:after="240"/>
              <w:jc w:val="center"/>
              <w:rPr>
                <w:rFonts w:ascii="Arial" w:hAnsi="Arial" w:cs="Arial"/>
                <w:b/>
                <w:bCs/>
                <w:color w:val="202122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202122"/>
                <w:sz w:val="21"/>
                <w:szCs w:val="21"/>
              </w:rPr>
              <w:t>Verze 1.2</w:t>
            </w:r>
          </w:p>
        </w:tc>
        <w:tc>
          <w:tcPr>
            <w:tcW w:w="0" w:type="auto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80975" w:rsidRDefault="00880975" w14:paraId="63BED611" wp14:textId="77777777">
            <w:pPr>
              <w:spacing w:before="240" w:after="240"/>
              <w:jc w:val="center"/>
              <w:rPr>
                <w:rFonts w:ascii="Arial" w:hAnsi="Arial" w:cs="Arial"/>
                <w:color w:val="202122"/>
                <w:sz w:val="21"/>
                <w:szCs w:val="21"/>
              </w:rPr>
            </w:pPr>
            <w:r>
              <w:rPr>
                <w:rFonts w:ascii="Arial" w:hAnsi="Arial" w:cs="Arial"/>
                <w:color w:val="202122"/>
                <w:sz w:val="21"/>
                <w:szCs w:val="21"/>
              </w:rPr>
              <w:t>1 </w:t>
            </w:r>
            <w:proofErr w:type="spellStart"/>
            <w:r>
              <w:rPr>
                <w:rFonts w:ascii="Arial" w:hAnsi="Arial" w:cs="Arial"/>
                <w:color w:val="202122"/>
                <w:sz w:val="21"/>
                <w:szCs w:val="21"/>
              </w:rPr>
              <w:fldChar w:fldCharType="begin"/>
            </w:r>
            <w:r>
              <w:rPr>
                <w:rFonts w:ascii="Arial" w:hAnsi="Arial" w:cs="Arial"/>
                <w:color w:val="202122"/>
                <w:sz w:val="21"/>
                <w:szCs w:val="21"/>
              </w:rPr>
              <w:instrText xml:space="preserve"> HYPERLINK "https://cs.wikipedia.org/wiki/Mbit/s" \o "Mbit/s" </w:instrText>
            </w:r>
            <w:r>
              <w:rPr>
                <w:rFonts w:ascii="Arial" w:hAnsi="Arial" w:cs="Arial"/>
                <w:color w:val="202122"/>
                <w:sz w:val="21"/>
                <w:szCs w:val="21"/>
              </w:rPr>
              <w:fldChar w:fldCharType="separate"/>
            </w:r>
            <w:r>
              <w:rPr>
                <w:rStyle w:val="Hypertextovodkaz"/>
                <w:rFonts w:ascii="Arial" w:hAnsi="Arial" w:cs="Arial"/>
                <w:color w:val="0B0080"/>
                <w:sz w:val="21"/>
                <w:szCs w:val="21"/>
              </w:rPr>
              <w:t>Mbit</w:t>
            </w:r>
            <w:proofErr w:type="spellEnd"/>
            <w:r>
              <w:rPr>
                <w:rStyle w:val="Hypertextovodkaz"/>
                <w:rFonts w:ascii="Arial" w:hAnsi="Arial" w:cs="Arial"/>
                <w:color w:val="0B0080"/>
                <w:sz w:val="21"/>
                <w:szCs w:val="21"/>
              </w:rPr>
              <w:t>/s</w:t>
            </w:r>
            <w:r>
              <w:rPr>
                <w:rFonts w:ascii="Arial" w:hAnsi="Arial" w:cs="Arial"/>
                <w:color w:val="202122"/>
                <w:sz w:val="21"/>
                <w:szCs w:val="21"/>
              </w:rPr>
              <w:fldChar w:fldCharType="end"/>
            </w:r>
          </w:p>
        </w:tc>
        <w:tc>
          <w:tcPr>
            <w:tcW w:w="0" w:type="auto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80975" w:rsidRDefault="00880975" w14:paraId="5FD56CDF" wp14:textId="77777777">
            <w:pPr>
              <w:spacing w:before="240" w:after="240"/>
              <w:jc w:val="center"/>
              <w:rPr>
                <w:rFonts w:ascii="Arial" w:hAnsi="Arial" w:cs="Arial"/>
                <w:color w:val="202122"/>
                <w:sz w:val="21"/>
                <w:szCs w:val="21"/>
              </w:rPr>
            </w:pPr>
            <w:r>
              <w:rPr>
                <w:rFonts w:ascii="Arial" w:hAnsi="Arial" w:cs="Arial"/>
                <w:color w:val="202122"/>
                <w:sz w:val="21"/>
                <w:szCs w:val="21"/>
              </w:rPr>
              <w:t xml:space="preserve">0.7 </w:t>
            </w:r>
            <w:proofErr w:type="spellStart"/>
            <w:r>
              <w:rPr>
                <w:rFonts w:ascii="Arial" w:hAnsi="Arial" w:cs="Arial"/>
                <w:color w:val="202122"/>
                <w:sz w:val="21"/>
                <w:szCs w:val="21"/>
              </w:rPr>
              <w:t>Mbit</w:t>
            </w:r>
            <w:proofErr w:type="spellEnd"/>
            <w:r>
              <w:rPr>
                <w:rFonts w:ascii="Arial" w:hAnsi="Arial" w:cs="Arial"/>
                <w:color w:val="202122"/>
                <w:sz w:val="21"/>
                <w:szCs w:val="21"/>
              </w:rPr>
              <w:t>/s</w:t>
            </w:r>
          </w:p>
        </w:tc>
      </w:tr>
      <w:tr xmlns:wp14="http://schemas.microsoft.com/office/word/2010/wordml" w:rsidR="00880975" w:rsidTr="00880975" w14:paraId="77ED4718" wp14:textId="77777777">
        <w:tc>
          <w:tcPr>
            <w:tcW w:w="0" w:type="auto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80975" w:rsidRDefault="00880975" w14:paraId="43B0606A" wp14:textId="77777777">
            <w:pPr>
              <w:spacing w:before="240" w:after="240"/>
              <w:jc w:val="center"/>
              <w:rPr>
                <w:rFonts w:ascii="Arial" w:hAnsi="Arial" w:cs="Arial"/>
                <w:b/>
                <w:bCs/>
                <w:color w:val="202122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202122"/>
                <w:sz w:val="21"/>
                <w:szCs w:val="21"/>
              </w:rPr>
              <w:t>Verze 2.0 + EDR</w:t>
            </w:r>
          </w:p>
        </w:tc>
        <w:tc>
          <w:tcPr>
            <w:tcW w:w="0" w:type="auto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80975" w:rsidRDefault="00880975" w14:paraId="1C5663A2" wp14:textId="77777777">
            <w:pPr>
              <w:spacing w:before="240" w:after="240"/>
              <w:jc w:val="center"/>
              <w:rPr>
                <w:rFonts w:ascii="Arial" w:hAnsi="Arial" w:cs="Arial"/>
                <w:color w:val="202122"/>
                <w:sz w:val="21"/>
                <w:szCs w:val="21"/>
              </w:rPr>
            </w:pPr>
            <w:r>
              <w:rPr>
                <w:rFonts w:ascii="Arial" w:hAnsi="Arial" w:cs="Arial"/>
                <w:color w:val="202122"/>
                <w:sz w:val="21"/>
                <w:szCs w:val="21"/>
              </w:rPr>
              <w:t xml:space="preserve">3 </w:t>
            </w:r>
            <w:proofErr w:type="spellStart"/>
            <w:r>
              <w:rPr>
                <w:rFonts w:ascii="Arial" w:hAnsi="Arial" w:cs="Arial"/>
                <w:color w:val="202122"/>
                <w:sz w:val="21"/>
                <w:szCs w:val="21"/>
              </w:rPr>
              <w:t>Mbit</w:t>
            </w:r>
            <w:proofErr w:type="spellEnd"/>
            <w:r>
              <w:rPr>
                <w:rFonts w:ascii="Arial" w:hAnsi="Arial" w:cs="Arial"/>
                <w:color w:val="202122"/>
                <w:sz w:val="21"/>
                <w:szCs w:val="21"/>
              </w:rPr>
              <w:t>/s</w:t>
            </w:r>
          </w:p>
        </w:tc>
        <w:tc>
          <w:tcPr>
            <w:tcW w:w="0" w:type="auto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80975" w:rsidRDefault="00880975" w14:paraId="6C6EDA5B" wp14:textId="77777777">
            <w:pPr>
              <w:spacing w:before="240" w:after="240"/>
              <w:jc w:val="center"/>
              <w:rPr>
                <w:rFonts w:ascii="Arial" w:hAnsi="Arial" w:cs="Arial"/>
                <w:color w:val="202122"/>
                <w:sz w:val="21"/>
                <w:szCs w:val="21"/>
              </w:rPr>
            </w:pPr>
            <w:r>
              <w:rPr>
                <w:rFonts w:ascii="Arial" w:hAnsi="Arial" w:cs="Arial"/>
                <w:color w:val="202122"/>
                <w:sz w:val="21"/>
                <w:szCs w:val="21"/>
              </w:rPr>
              <w:t xml:space="preserve">1.4 </w:t>
            </w:r>
            <w:proofErr w:type="spellStart"/>
            <w:r>
              <w:rPr>
                <w:rFonts w:ascii="Arial" w:hAnsi="Arial" w:cs="Arial"/>
                <w:color w:val="202122"/>
                <w:sz w:val="21"/>
                <w:szCs w:val="21"/>
              </w:rPr>
              <w:t>Mbit</w:t>
            </w:r>
            <w:proofErr w:type="spellEnd"/>
            <w:r>
              <w:rPr>
                <w:rFonts w:ascii="Arial" w:hAnsi="Arial" w:cs="Arial"/>
                <w:color w:val="202122"/>
                <w:sz w:val="21"/>
                <w:szCs w:val="21"/>
              </w:rPr>
              <w:t>/s</w:t>
            </w:r>
          </w:p>
        </w:tc>
      </w:tr>
      <w:tr xmlns:wp14="http://schemas.microsoft.com/office/word/2010/wordml" w:rsidR="00880975" w:rsidTr="00880975" w14:paraId="67ED1BFA" wp14:textId="77777777">
        <w:tc>
          <w:tcPr>
            <w:tcW w:w="0" w:type="auto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80975" w:rsidRDefault="00880975" w14:paraId="250A373E" wp14:textId="77777777">
            <w:pPr>
              <w:spacing w:before="240" w:after="240"/>
              <w:jc w:val="center"/>
              <w:rPr>
                <w:rFonts w:ascii="Arial" w:hAnsi="Arial" w:cs="Arial"/>
                <w:b/>
                <w:bCs/>
                <w:color w:val="202122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202122"/>
                <w:sz w:val="21"/>
                <w:szCs w:val="21"/>
              </w:rPr>
              <w:t>Verze 3.0 + HS</w:t>
            </w:r>
          </w:p>
        </w:tc>
        <w:tc>
          <w:tcPr>
            <w:tcW w:w="0" w:type="auto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80975" w:rsidRDefault="00880975" w14:paraId="10811317" wp14:textId="77777777">
            <w:pPr>
              <w:spacing w:before="240" w:after="240"/>
              <w:jc w:val="center"/>
              <w:rPr>
                <w:rFonts w:ascii="Arial" w:hAnsi="Arial" w:cs="Arial"/>
                <w:color w:val="202122"/>
                <w:sz w:val="21"/>
                <w:szCs w:val="21"/>
              </w:rPr>
            </w:pPr>
            <w:r>
              <w:rPr>
                <w:rFonts w:ascii="Arial" w:hAnsi="Arial" w:cs="Arial"/>
                <w:color w:val="202122"/>
                <w:sz w:val="21"/>
                <w:szCs w:val="21"/>
              </w:rPr>
              <w:t xml:space="preserve">24 </w:t>
            </w:r>
            <w:proofErr w:type="spellStart"/>
            <w:r>
              <w:rPr>
                <w:rFonts w:ascii="Arial" w:hAnsi="Arial" w:cs="Arial"/>
                <w:color w:val="202122"/>
                <w:sz w:val="21"/>
                <w:szCs w:val="21"/>
              </w:rPr>
              <w:t>Mbit</w:t>
            </w:r>
            <w:proofErr w:type="spellEnd"/>
            <w:r>
              <w:rPr>
                <w:rFonts w:ascii="Arial" w:hAnsi="Arial" w:cs="Arial"/>
                <w:color w:val="202122"/>
                <w:sz w:val="21"/>
                <w:szCs w:val="21"/>
              </w:rPr>
              <w:t>/s</w:t>
            </w:r>
          </w:p>
        </w:tc>
        <w:tc>
          <w:tcPr>
            <w:tcW w:w="0" w:type="auto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80975" w:rsidRDefault="00880975" w14:paraId="53128261" wp14:textId="77777777">
            <w:pPr>
              <w:spacing w:before="240" w:after="240"/>
              <w:jc w:val="center"/>
              <w:rPr>
                <w:rFonts w:ascii="Arial" w:hAnsi="Arial" w:cs="Arial"/>
                <w:color w:val="202122"/>
                <w:sz w:val="21"/>
                <w:szCs w:val="21"/>
              </w:rPr>
            </w:pPr>
          </w:p>
        </w:tc>
      </w:tr>
      <w:tr xmlns:wp14="http://schemas.microsoft.com/office/word/2010/wordml" w:rsidR="00880975" w:rsidTr="00880975" w14:paraId="61DDF873" wp14:textId="77777777">
        <w:tc>
          <w:tcPr>
            <w:tcW w:w="0" w:type="auto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80975" w:rsidRDefault="00880975" w14:paraId="592C9701" wp14:textId="77777777">
            <w:pPr>
              <w:spacing w:before="240" w:after="240"/>
              <w:jc w:val="center"/>
              <w:rPr>
                <w:rFonts w:ascii="Arial" w:hAnsi="Arial" w:cs="Arial"/>
                <w:b/>
                <w:bCs/>
                <w:color w:val="202122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202122"/>
                <w:sz w:val="21"/>
                <w:szCs w:val="21"/>
              </w:rPr>
              <w:t>Verze 4.0</w:t>
            </w:r>
          </w:p>
        </w:tc>
        <w:tc>
          <w:tcPr>
            <w:tcW w:w="0" w:type="auto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80975" w:rsidRDefault="00880975" w14:paraId="733E9C08" wp14:textId="77777777">
            <w:pPr>
              <w:spacing w:before="240" w:after="240"/>
              <w:jc w:val="center"/>
              <w:rPr>
                <w:rFonts w:ascii="Arial" w:hAnsi="Arial" w:cs="Arial"/>
                <w:color w:val="202122"/>
                <w:sz w:val="21"/>
                <w:szCs w:val="21"/>
              </w:rPr>
            </w:pPr>
            <w:r>
              <w:rPr>
                <w:rFonts w:ascii="Arial" w:hAnsi="Arial" w:cs="Arial"/>
                <w:color w:val="202122"/>
                <w:sz w:val="21"/>
                <w:szCs w:val="21"/>
              </w:rPr>
              <w:t xml:space="preserve">24 </w:t>
            </w:r>
            <w:proofErr w:type="spellStart"/>
            <w:r>
              <w:rPr>
                <w:rFonts w:ascii="Arial" w:hAnsi="Arial" w:cs="Arial"/>
                <w:color w:val="202122"/>
                <w:sz w:val="21"/>
                <w:szCs w:val="21"/>
              </w:rPr>
              <w:t>Mbit</w:t>
            </w:r>
            <w:proofErr w:type="spellEnd"/>
            <w:r>
              <w:rPr>
                <w:rFonts w:ascii="Arial" w:hAnsi="Arial" w:cs="Arial"/>
                <w:color w:val="202122"/>
                <w:sz w:val="21"/>
                <w:szCs w:val="21"/>
              </w:rPr>
              <w:t>/s</w:t>
            </w:r>
          </w:p>
        </w:tc>
        <w:tc>
          <w:tcPr>
            <w:tcW w:w="0" w:type="auto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80975" w:rsidRDefault="00880975" w14:paraId="62486C05" wp14:textId="77777777">
            <w:pPr>
              <w:spacing w:before="240" w:after="240"/>
              <w:jc w:val="center"/>
              <w:rPr>
                <w:rFonts w:ascii="Arial" w:hAnsi="Arial" w:cs="Arial"/>
                <w:color w:val="202122"/>
                <w:sz w:val="21"/>
                <w:szCs w:val="21"/>
              </w:rPr>
            </w:pPr>
          </w:p>
        </w:tc>
      </w:tr>
      <w:tr xmlns:wp14="http://schemas.microsoft.com/office/word/2010/wordml" w:rsidR="00880975" w:rsidTr="00880975" w14:paraId="1B949F16" wp14:textId="77777777">
        <w:tc>
          <w:tcPr>
            <w:tcW w:w="0" w:type="auto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EAECF0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80975" w:rsidRDefault="00880975" w14:paraId="47A8E10C" wp14:textId="77777777">
            <w:pPr>
              <w:spacing w:before="240" w:after="240"/>
              <w:jc w:val="center"/>
              <w:rPr>
                <w:rFonts w:ascii="Arial" w:hAnsi="Arial" w:cs="Arial"/>
                <w:b/>
                <w:bCs/>
                <w:color w:val="202122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202122"/>
                <w:sz w:val="21"/>
                <w:szCs w:val="21"/>
              </w:rPr>
              <w:t>Verze 5.0</w:t>
            </w:r>
          </w:p>
        </w:tc>
        <w:tc>
          <w:tcPr>
            <w:tcW w:w="0" w:type="auto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Pr="00754CFB" w:rsidR="00880975" w:rsidP="00754CFB" w:rsidRDefault="00880975" w14:paraId="1CC8DA30" wp14:textId="77777777">
            <w:pPr>
              <w:pStyle w:val="Odstavecseseznamem"/>
              <w:numPr>
                <w:ilvl w:val="0"/>
                <w:numId w:val="8"/>
              </w:numPr>
              <w:spacing w:before="240" w:after="240"/>
              <w:jc w:val="center"/>
              <w:rPr>
                <w:rFonts w:ascii="Arial" w:hAnsi="Arial" w:cs="Arial"/>
                <w:color w:val="202122"/>
                <w:sz w:val="21"/>
                <w:szCs w:val="21"/>
              </w:rPr>
            </w:pPr>
            <w:proofErr w:type="spellStart"/>
            <w:r w:rsidRPr="00754CFB">
              <w:rPr>
                <w:rFonts w:ascii="Arial" w:hAnsi="Arial" w:cs="Arial"/>
                <w:color w:val="202122"/>
                <w:sz w:val="21"/>
                <w:szCs w:val="21"/>
              </w:rPr>
              <w:t>it</w:t>
            </w:r>
            <w:proofErr w:type="spellEnd"/>
            <w:r w:rsidRPr="00754CFB">
              <w:rPr>
                <w:rFonts w:ascii="Arial" w:hAnsi="Arial" w:cs="Arial"/>
                <w:color w:val="202122"/>
                <w:sz w:val="21"/>
                <w:szCs w:val="21"/>
              </w:rPr>
              <w:t>/s</w:t>
            </w:r>
          </w:p>
        </w:tc>
        <w:tc>
          <w:tcPr>
            <w:tcW w:w="0" w:type="auto"/>
            <w:tcBorders>
              <w:top w:val="single" w:color="A2A9B1" w:sz="6" w:space="0"/>
              <w:left w:val="single" w:color="A2A9B1" w:sz="6" w:space="0"/>
              <w:bottom w:val="single" w:color="A2A9B1" w:sz="6" w:space="0"/>
              <w:right w:val="single" w:color="A2A9B1" w:sz="6" w:space="0"/>
            </w:tcBorders>
            <w:shd w:val="clear" w:color="auto" w:fill="F8F9FA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880975" w:rsidRDefault="00880975" w14:paraId="4101652C" wp14:textId="77777777">
            <w:pPr>
              <w:spacing w:before="240" w:after="240"/>
              <w:jc w:val="center"/>
              <w:rPr>
                <w:rFonts w:ascii="Arial" w:hAnsi="Arial" w:cs="Arial"/>
                <w:color w:val="202122"/>
                <w:sz w:val="21"/>
                <w:szCs w:val="21"/>
              </w:rPr>
            </w:pPr>
          </w:p>
        </w:tc>
      </w:tr>
    </w:tbl>
    <w:p xmlns:wp14="http://schemas.microsoft.com/office/word/2010/wordml" w:rsidR="00880975" w:rsidP="00880975" w:rsidRDefault="00880975" w14:paraId="4B99056E" wp14:textId="77777777">
      <w:pPr>
        <w:pStyle w:val="Normlnweb"/>
        <w:ind w:left="720"/>
      </w:pPr>
    </w:p>
    <w:p xmlns:wp14="http://schemas.microsoft.com/office/word/2010/wordml" w:rsidR="00880975" w:rsidP="00880975" w:rsidRDefault="00880975" w14:paraId="1299C43A" wp14:textId="77777777">
      <w:pPr>
        <w:pStyle w:val="Normlnweb"/>
        <w:ind w:left="1068"/>
      </w:pPr>
    </w:p>
    <w:p xmlns:wp14="http://schemas.microsoft.com/office/word/2010/wordml" w:rsidR="00754CFB" w:rsidP="00754CFB" w:rsidRDefault="00880975" w14:paraId="430BA9F2" wp14:textId="77777777">
      <w:pPr>
        <w:pStyle w:val="Nadpis2"/>
      </w:pPr>
      <w:r w:rsidRPr="0061432A">
        <w:t>GPS</w:t>
      </w:r>
    </w:p>
    <w:p xmlns:wp14="http://schemas.microsoft.com/office/word/2010/wordml" w:rsidR="00754CFB" w:rsidP="00754CFB" w:rsidRDefault="00880975" w14:paraId="1E026E9B" wp14:textId="77777777">
      <w:pPr>
        <w:rPr>
          <w:rFonts w:cstheme="minorHAnsi"/>
        </w:rPr>
      </w:pPr>
      <w:proofErr w:type="spellStart"/>
      <w:r w:rsidRPr="0061432A">
        <w:rPr>
          <w:rFonts w:cstheme="minorHAnsi"/>
          <w:bCs/>
        </w:rPr>
        <w:t>Global</w:t>
      </w:r>
      <w:proofErr w:type="spellEnd"/>
      <w:r w:rsidRPr="0061432A">
        <w:rPr>
          <w:rFonts w:cstheme="minorHAnsi"/>
          <w:bCs/>
        </w:rPr>
        <w:t xml:space="preserve"> </w:t>
      </w:r>
      <w:proofErr w:type="spellStart"/>
      <w:r w:rsidRPr="0061432A">
        <w:rPr>
          <w:rFonts w:cstheme="minorHAnsi"/>
          <w:bCs/>
        </w:rPr>
        <w:t>Positioning</w:t>
      </w:r>
      <w:proofErr w:type="spellEnd"/>
      <w:r w:rsidRPr="0061432A">
        <w:rPr>
          <w:rFonts w:cstheme="minorHAnsi"/>
          <w:bCs/>
        </w:rPr>
        <w:t xml:space="preserve"> </w:t>
      </w:r>
      <w:proofErr w:type="spellStart"/>
      <w:r w:rsidRPr="0061432A">
        <w:rPr>
          <w:rFonts w:cstheme="minorHAnsi"/>
          <w:bCs/>
        </w:rPr>
        <w:t>System</w:t>
      </w:r>
      <w:proofErr w:type="spellEnd"/>
      <w:r w:rsidRPr="0061432A">
        <w:rPr>
          <w:rFonts w:cstheme="minorHAnsi"/>
        </w:rPr>
        <w:t xml:space="preserve">, česky Globální polohový systém, zkráceně </w:t>
      </w:r>
      <w:r w:rsidRPr="0061432A">
        <w:rPr>
          <w:rFonts w:cstheme="minorHAnsi"/>
          <w:bCs/>
        </w:rPr>
        <w:t>GPS</w:t>
      </w:r>
      <w:r w:rsidRPr="0061432A">
        <w:rPr>
          <w:rFonts w:cstheme="minorHAnsi"/>
        </w:rPr>
        <w:t xml:space="preserve">, je </w:t>
      </w:r>
      <w:hyperlink w:tooltip="Armáda" w:history="1" r:id="rId29">
        <w:r w:rsidRPr="0061432A">
          <w:rPr>
            <w:rStyle w:val="Hypertextovodkaz"/>
            <w:rFonts w:cstheme="minorHAnsi"/>
            <w:color w:val="auto"/>
            <w:u w:val="none"/>
          </w:rPr>
          <w:t>vojenský</w:t>
        </w:r>
      </w:hyperlink>
      <w:r w:rsidRPr="0061432A">
        <w:rPr>
          <w:rFonts w:cstheme="minorHAnsi"/>
        </w:rPr>
        <w:t xml:space="preserve"> </w:t>
      </w:r>
      <w:hyperlink w:tooltip="Globální družicový polohový systém" w:history="1" r:id="rId30">
        <w:r w:rsidRPr="0061432A">
          <w:rPr>
            <w:rStyle w:val="Hypertextovodkaz"/>
            <w:rFonts w:cstheme="minorHAnsi"/>
            <w:color w:val="auto"/>
            <w:u w:val="none"/>
          </w:rPr>
          <w:t>globální družicový polohový systém</w:t>
        </w:r>
      </w:hyperlink>
      <w:r w:rsidRPr="0061432A">
        <w:rPr>
          <w:rFonts w:cstheme="minorHAnsi"/>
        </w:rPr>
        <w:t xml:space="preserve"> provozovaný </w:t>
      </w:r>
      <w:hyperlink w:tooltip="Ministerstvo obrany Spojených států amerických" w:history="1" r:id="rId31">
        <w:r w:rsidRPr="0061432A">
          <w:rPr>
            <w:rStyle w:val="Hypertextovodkaz"/>
            <w:rFonts w:cstheme="minorHAnsi"/>
            <w:color w:val="auto"/>
            <w:u w:val="none"/>
          </w:rPr>
          <w:t>Ministerstvem obrany</w:t>
        </w:r>
      </w:hyperlink>
      <w:r w:rsidRPr="0061432A">
        <w:rPr>
          <w:rFonts w:cstheme="minorHAnsi"/>
        </w:rPr>
        <w:t xml:space="preserve"> </w:t>
      </w:r>
      <w:hyperlink w:tooltip="Spojené státy americké" w:history="1" r:id="rId32">
        <w:r w:rsidRPr="0061432A">
          <w:rPr>
            <w:rStyle w:val="Hypertextovodkaz"/>
            <w:rFonts w:cstheme="minorHAnsi"/>
            <w:color w:val="auto"/>
            <w:u w:val="none"/>
          </w:rPr>
          <w:t>Spojených států amerických</w:t>
        </w:r>
      </w:hyperlink>
      <w:r w:rsidRPr="0061432A">
        <w:rPr>
          <w:rFonts w:cstheme="minorHAnsi"/>
        </w:rPr>
        <w:t xml:space="preserve">, s jehož pomocí je možno určit geografickou polohu přijímače nacházejícího se kdekoliv na </w:t>
      </w:r>
      <w:hyperlink w:tooltip="Země" w:history="1" r:id="rId33">
        <w:r w:rsidRPr="0061432A">
          <w:rPr>
            <w:rStyle w:val="Hypertextovodkaz"/>
            <w:rFonts w:cstheme="minorHAnsi"/>
            <w:color w:val="auto"/>
            <w:u w:val="none"/>
          </w:rPr>
          <w:t>Zemi</w:t>
        </w:r>
      </w:hyperlink>
      <w:r w:rsidRPr="0061432A">
        <w:rPr>
          <w:rFonts w:cstheme="minorHAnsi"/>
        </w:rPr>
        <w:t xml:space="preserve"> nebo nad Zemí s přesností jednotek metrů a také čas s přesností na jednotky nanosekund</w:t>
      </w:r>
      <w:r w:rsidR="00754CFB">
        <w:rPr>
          <w:rFonts w:cstheme="minorHAnsi"/>
        </w:rPr>
        <w:t>.</w:t>
      </w:r>
    </w:p>
    <w:p xmlns:wp14="http://schemas.microsoft.com/office/word/2010/wordml" w:rsidRPr="00754CFB" w:rsidR="00880975" w:rsidP="00754CFB" w:rsidRDefault="00880975" w14:paraId="6E60FE9A" wp14:textId="77777777">
      <w:pPr>
        <w:rPr>
          <w:rFonts w:asciiTheme="majorHAnsi" w:hAnsiTheme="majorHAnsi" w:cstheme="majorBidi"/>
          <w:sz w:val="26"/>
          <w:szCs w:val="26"/>
        </w:rPr>
      </w:pPr>
      <w:r w:rsidRPr="0061432A">
        <w:rPr>
          <w:rFonts w:cstheme="minorHAnsi"/>
        </w:rPr>
        <w:t>Přesnost určení polohy s GPS lze s použitím dalších metod ještě zvýšit až na jednotky centimetrů. Část služeb tohoto systému s omezenou přesností je volně k dispozici i civilním uživatelům.</w:t>
      </w:r>
      <w:r w:rsidRPr="0061432A">
        <w:rPr>
          <w:rFonts w:cstheme="minorHAnsi"/>
        </w:rPr>
        <w:br/>
      </w:r>
      <w:r w:rsidRPr="0061432A">
        <w:rPr>
          <w:rFonts w:cstheme="minorHAnsi"/>
        </w:rPr>
        <w:t>V současné době se systém využívá v mnoha oborech lidské činnosti.</w:t>
      </w:r>
      <w:r w:rsidRPr="0061432A" w:rsidR="00754CFB">
        <w:rPr>
          <w:rFonts w:cstheme="minorHAnsi"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xmlns:wp14="http://schemas.microsoft.com/office/word/2010/wordml" w:rsidRPr="001D6FFE" w:rsidR="00880975" w:rsidTr="0078287F" w14:paraId="4DDBEF00" wp14:textId="77777777">
        <w:trPr>
          <w:tblCellSpacing w:w="15" w:type="dxa"/>
        </w:trPr>
        <w:tc>
          <w:tcPr>
            <w:tcW w:w="0" w:type="auto"/>
            <w:vAlign w:val="center"/>
          </w:tcPr>
          <w:p w:rsidRPr="001D6FFE" w:rsidR="00880975" w:rsidP="00754CFB" w:rsidRDefault="00880975" w14:paraId="3461D779" wp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vertAlign w:val="superscript"/>
                <w:lang w:eastAsia="cs-CZ"/>
              </w:rPr>
            </w:pPr>
          </w:p>
        </w:tc>
      </w:tr>
      <w:tr xmlns:wp14="http://schemas.microsoft.com/office/word/2010/wordml" w:rsidRPr="001D6FFE" w:rsidR="00754CFB" w:rsidTr="0078287F" w14:paraId="3CF2D8B6" wp14:textId="77777777">
        <w:trPr>
          <w:tblCellSpacing w:w="15" w:type="dxa"/>
        </w:trPr>
        <w:tc>
          <w:tcPr>
            <w:tcW w:w="0" w:type="auto"/>
            <w:vAlign w:val="center"/>
          </w:tcPr>
          <w:p w:rsidR="00754CFB" w:rsidP="00754CFB" w:rsidRDefault="00754CFB" w14:paraId="0FB78278" wp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vertAlign w:val="superscript"/>
                <w:lang w:eastAsia="cs-CZ"/>
              </w:rPr>
            </w:pPr>
          </w:p>
          <w:p w:rsidR="00754CFB" w:rsidP="00754CFB" w:rsidRDefault="00754CFB" w14:paraId="1FC39945" wp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vertAlign w:val="superscript"/>
                <w:lang w:eastAsia="cs-CZ"/>
              </w:rPr>
            </w:pPr>
          </w:p>
          <w:p w:rsidR="00754CFB" w:rsidP="00754CFB" w:rsidRDefault="00754CFB" w14:paraId="0562CB0E" wp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vertAlign w:val="superscript"/>
                <w:lang w:eastAsia="cs-CZ"/>
              </w:rPr>
            </w:pPr>
          </w:p>
          <w:p w:rsidR="00754CFB" w:rsidP="00754CFB" w:rsidRDefault="00754CFB" w14:paraId="34CE0A41" wp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vertAlign w:val="superscript"/>
                <w:lang w:eastAsia="cs-CZ"/>
              </w:rPr>
            </w:pPr>
          </w:p>
          <w:p w:rsidR="00754CFB" w:rsidP="00754CFB" w:rsidRDefault="00754CFB" w14:paraId="62EBF3C5" wp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vertAlign w:val="superscript"/>
                <w:lang w:eastAsia="cs-CZ"/>
              </w:rPr>
            </w:pPr>
          </w:p>
          <w:p w:rsidR="00754CFB" w:rsidP="00754CFB" w:rsidRDefault="00754CFB" w14:paraId="6D98A12B" wp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vertAlign w:val="superscript"/>
                <w:lang w:eastAsia="cs-CZ"/>
              </w:rPr>
            </w:pPr>
          </w:p>
          <w:p w:rsidRPr="001D6FFE" w:rsidR="00754CFB" w:rsidP="00754CFB" w:rsidRDefault="00754CFB" w14:paraId="2946DB82" wp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vertAlign w:val="superscript"/>
                <w:lang w:eastAsia="cs-CZ"/>
              </w:rPr>
            </w:pPr>
          </w:p>
        </w:tc>
      </w:tr>
      <w:tr xmlns:wp14="http://schemas.microsoft.com/office/word/2010/wordml" w:rsidRPr="001D6FFE" w:rsidR="0048749D" w:rsidTr="0078287F" w14:paraId="5997CC1D" wp14:textId="77777777">
        <w:trPr>
          <w:tblCellSpacing w:w="15" w:type="dxa"/>
        </w:trPr>
        <w:tc>
          <w:tcPr>
            <w:tcW w:w="0" w:type="auto"/>
            <w:vAlign w:val="center"/>
          </w:tcPr>
          <w:p w:rsidR="0048749D" w:rsidP="00754CFB" w:rsidRDefault="0048749D" w14:paraId="110FFD37" wp14:textId="77777777">
            <w:pPr>
              <w:rPr>
                <w:rFonts w:ascii="Times New Roman" w:hAnsi="Times New Roman" w:eastAsia="Times New Roman" w:cs="Times New Roman"/>
                <w:sz w:val="24"/>
                <w:szCs w:val="24"/>
                <w:vertAlign w:val="superscript"/>
                <w:lang w:eastAsia="cs-CZ"/>
              </w:rPr>
            </w:pPr>
          </w:p>
        </w:tc>
      </w:tr>
    </w:tbl>
    <w:p xmlns:wp14="http://schemas.microsoft.com/office/word/2010/wordml" w:rsidR="00754CFB" w:rsidP="00754CFB" w:rsidRDefault="00754CFB" w14:paraId="580822FE" wp14:textId="77777777">
      <w:pPr>
        <w:rPr>
          <w:rStyle w:val="Nadpis2Char"/>
        </w:rPr>
      </w:pPr>
      <w:r w:rsidRPr="00754CFB">
        <w:rPr>
          <w:rStyle w:val="Nadpis2Char"/>
        </w:rPr>
        <w:t xml:space="preserve">IEEE 802.11 – popis, jednotlivé normy (a, b, g, n, </w:t>
      </w:r>
      <w:proofErr w:type="spellStart"/>
      <w:r w:rsidRPr="00754CFB">
        <w:rPr>
          <w:rStyle w:val="Nadpis2Char"/>
        </w:rPr>
        <w:t>ac</w:t>
      </w:r>
      <w:proofErr w:type="spellEnd"/>
      <w:r w:rsidRPr="00754CFB">
        <w:rPr>
          <w:rStyle w:val="Nadpis2Char"/>
        </w:rPr>
        <w:t>,…), rychlosti, frekvence, apod.</w:t>
      </w:r>
    </w:p>
    <w:p xmlns:wp14="http://schemas.microsoft.com/office/word/2010/wordml" w:rsidR="00754CFB" w:rsidP="00754CFB" w:rsidRDefault="00754CFB" w14:paraId="6FC9AD64" wp14:textId="77777777">
      <w:r>
        <w:rPr>
          <w:color w:val="4472C4" w:themeColor="accent5"/>
        </w:rPr>
        <w:t xml:space="preserve">IEEE - </w:t>
      </w:r>
      <w:r w:rsidRPr="00754CFB">
        <w:t xml:space="preserve">IEEE je jedna z předních standardizačně-vývojových organizací na světě. Vykonává vývojové a údržbové funkce, a to skrze IEEE </w:t>
      </w:r>
      <w:proofErr w:type="spellStart"/>
      <w:r w:rsidRPr="00754CFB">
        <w:t>S</w:t>
      </w:r>
      <w:r>
        <w:t>tandards</w:t>
      </w:r>
      <w:proofErr w:type="spellEnd"/>
      <w:r>
        <w:t xml:space="preserve"> </w:t>
      </w:r>
      <w:proofErr w:type="spellStart"/>
      <w:r>
        <w:t>Association</w:t>
      </w:r>
      <w:proofErr w:type="spellEnd"/>
      <w:r>
        <w:t xml:space="preserve"> (IEEE-SA).</w:t>
      </w:r>
    </w:p>
    <w:p xmlns:wp14="http://schemas.microsoft.com/office/word/2010/wordml" w:rsidRPr="00754CFB" w:rsidR="00754CFB" w:rsidP="00754CFB" w:rsidRDefault="00754CFB" w14:paraId="7F3E99C0" wp14:textId="77777777">
      <w:pPr>
        <w:rPr>
          <w:rFonts w:asciiTheme="majorHAnsi" w:hAnsiTheme="majorHAnsi" w:eastAsiaTheme="majorEastAsia" w:cstheme="majorBidi"/>
          <w:color w:val="2E74B5" w:themeColor="accent1" w:themeShade="BF"/>
          <w:sz w:val="26"/>
          <w:szCs w:val="26"/>
        </w:rPr>
      </w:pPr>
      <w:r w:rsidRPr="00754CFB">
        <w:t>V roce 2005 IEEE uzavřelo na devět set platných standardů, s pěti sty standardy ve vývoji. Jedním z důležitých standardů IEEE je skupina standardů </w:t>
      </w:r>
      <w:hyperlink w:tooltip="IEEE 802" w:history="1" r:id="rId34">
        <w:r w:rsidRPr="00754CFB">
          <w:t>IEEE 802</w:t>
        </w:r>
      </w:hyperlink>
      <w:r w:rsidRPr="00754CFB">
        <w:t> </w:t>
      </w:r>
      <w:hyperlink w:tooltip="Local Area Network" w:history="1" r:id="rId35">
        <w:r w:rsidRPr="00754CFB">
          <w:t>LAN</w:t>
        </w:r>
      </w:hyperlink>
      <w:r w:rsidRPr="00754CFB">
        <w:t>/</w:t>
      </w:r>
      <w:hyperlink w:tooltip="WAN" w:history="1" r:id="rId36">
        <w:r w:rsidRPr="00754CFB">
          <w:t>WAN</w:t>
        </w:r>
      </w:hyperlink>
      <w:r w:rsidRPr="00754CFB">
        <w:t>, která zahrnuje </w:t>
      </w:r>
      <w:hyperlink w:tooltip="IEEE 802.3" w:history="1" r:id="rId37">
        <w:r w:rsidRPr="00754CFB">
          <w:t>IEEE 802.3</w:t>
        </w:r>
      </w:hyperlink>
      <w:r w:rsidRPr="00754CFB">
        <w:t> </w:t>
      </w:r>
      <w:proofErr w:type="spellStart"/>
      <w:r w:rsidRPr="00754CFB">
        <w:fldChar w:fldCharType="begin"/>
      </w:r>
      <w:r w:rsidRPr="00754CFB">
        <w:instrText xml:space="preserve"> HYPERLINK "https://cs.wikipedia.org/wiki/Ethernet" \o "Ethernet" </w:instrText>
      </w:r>
      <w:r w:rsidRPr="00754CFB">
        <w:fldChar w:fldCharType="separate"/>
      </w:r>
      <w:r w:rsidRPr="00754CFB">
        <w:t>Ethernet</w:t>
      </w:r>
      <w:proofErr w:type="spellEnd"/>
      <w:r w:rsidRPr="00754CFB">
        <w:fldChar w:fldCharType="end"/>
      </w:r>
      <w:r w:rsidRPr="00754CFB">
        <w:t> a </w:t>
      </w:r>
      <w:hyperlink w:tooltip="IEEE 802.11" w:history="1" r:id="rId38">
        <w:r w:rsidRPr="00754CFB">
          <w:t>IEEE 802.11</w:t>
        </w:r>
      </w:hyperlink>
      <w:r w:rsidRPr="00754CFB">
        <w:t> </w:t>
      </w:r>
      <w:proofErr w:type="spellStart"/>
      <w:r w:rsidRPr="00754CFB">
        <w:fldChar w:fldCharType="begin"/>
      </w:r>
      <w:r w:rsidRPr="00754CFB">
        <w:instrText xml:space="preserve"> HYPERLINK "https://cs.wikipedia.org/w/index.php?title=Wireless_Networking&amp;action=edit&amp;redlink=1" \o "Wireless Networking (stránka neexistuje)" </w:instrText>
      </w:r>
      <w:r w:rsidRPr="00754CFB">
        <w:fldChar w:fldCharType="separate"/>
      </w:r>
      <w:r w:rsidRPr="00754CFB">
        <w:t>Wireless</w:t>
      </w:r>
      <w:proofErr w:type="spellEnd"/>
      <w:r w:rsidRPr="00754CFB">
        <w:t xml:space="preserve"> </w:t>
      </w:r>
      <w:proofErr w:type="spellStart"/>
      <w:r w:rsidRPr="00754CFB">
        <w:t>Networking</w:t>
      </w:r>
      <w:proofErr w:type="spellEnd"/>
      <w:r w:rsidRPr="00754CFB">
        <w:fldChar w:fldCharType="end"/>
      </w:r>
      <w:r w:rsidRPr="00754CFB">
        <w:t> standardy.</w:t>
      </w:r>
      <w:r w:rsidRPr="007E16DF">
        <w:rPr>
          <w:color w:val="4472C4" w:themeColor="accent5"/>
        </w:rPr>
        <w:br/>
      </w:r>
    </w:p>
    <w:p xmlns:wp14="http://schemas.microsoft.com/office/word/2010/wordml" w:rsidR="00754CFB" w:rsidP="00754CFB" w:rsidRDefault="00754CFB" w14:paraId="1F0017EF" wp14:textId="77777777">
      <w:pPr>
        <w:pStyle w:val="Odstavecseseznamem"/>
        <w:numPr>
          <w:ilvl w:val="0"/>
          <w:numId w:val="7"/>
        </w:numPr>
      </w:pPr>
      <w:r w:rsidRPr="007E16DF">
        <w:t xml:space="preserve">IEEE 802.11 je standard pro </w:t>
      </w:r>
      <w:hyperlink w:tooltip="Wi-Fi" w:history="1" r:id="rId39">
        <w:r w:rsidRPr="007E16DF">
          <w:t>Wi-Fi</w:t>
        </w:r>
      </w:hyperlink>
      <w:r w:rsidRPr="007E16DF">
        <w:t xml:space="preserve"> s dalšími doplňky pro </w:t>
      </w:r>
      <w:hyperlink w:tooltip="Local Area Network" w:history="1" r:id="rId40">
        <w:r w:rsidRPr="007E16DF">
          <w:t>lokální</w:t>
        </w:r>
      </w:hyperlink>
      <w:r w:rsidRPr="007E16DF">
        <w:t xml:space="preserve"> </w:t>
      </w:r>
      <w:hyperlink w:tooltip="Bezdrátová komunikace" w:history="1" r:id="rId41">
        <w:r w:rsidRPr="007E16DF">
          <w:t>bezdrátové</w:t>
        </w:r>
      </w:hyperlink>
      <w:r w:rsidRPr="007E16DF">
        <w:t xml:space="preserve"> </w:t>
      </w:r>
      <w:hyperlink w:tooltip="Počítačová síť" w:history="1" r:id="rId42">
        <w:r w:rsidRPr="007E16DF">
          <w:t>sítě</w:t>
        </w:r>
      </w:hyperlink>
      <w:r w:rsidRPr="007E16DF">
        <w:t xml:space="preserve"> (</w:t>
      </w:r>
      <w:proofErr w:type="spellStart"/>
      <w:r w:rsidRPr="007E16DF">
        <w:t>Wireless</w:t>
      </w:r>
      <w:proofErr w:type="spellEnd"/>
      <w:r w:rsidRPr="007E16DF">
        <w:t xml:space="preserve"> LAN, WLAN) vyvíjený 11. pracovní skupinou </w:t>
      </w:r>
      <w:hyperlink w:tooltip="IEEE" w:history="1" r:id="rId43">
        <w:r w:rsidRPr="007E16DF">
          <w:t>IEEE</w:t>
        </w:r>
      </w:hyperlink>
      <w:r w:rsidRPr="007E16DF">
        <w:t xml:space="preserve"> LAN/MAN standardizační komise (IEEE 802). Výraz 802.11x je používán pro množinu doplňků k tomuto standardu. Výraz IEEE 802.11 je také spojován s původním standardem 802.11 (tedy bez dalších doplňků). </w:t>
      </w:r>
      <w:r w:rsidRPr="007E16DF">
        <w:br/>
      </w:r>
    </w:p>
    <w:p xmlns:wp14="http://schemas.microsoft.com/office/word/2010/wordml" w:rsidR="00754CFB" w:rsidP="00754CFB" w:rsidRDefault="00754CFB" w14:paraId="6C1A0C2C" wp14:textId="77777777">
      <w:pPr>
        <w:pStyle w:val="Odstavecseseznamem"/>
        <w:numPr>
          <w:ilvl w:val="0"/>
          <w:numId w:val="6"/>
        </w:numPr>
      </w:pPr>
      <w:r w:rsidRPr="007E16DF">
        <w:t xml:space="preserve">Standard 802.11 zahrnuje několik druhů modulací pro posílání radiového signálu, přičemž všechny používají stejný protokol. Nejpoužívanější modulace jsou definované v dodatcích k původnímu standardu s písmeny </w:t>
      </w:r>
      <w:r w:rsidRPr="007E16DF">
        <w:rPr>
          <w:iCs/>
        </w:rPr>
        <w:t>a</w:t>
      </w:r>
      <w:r w:rsidRPr="007E16DF">
        <w:t xml:space="preserve">, </w:t>
      </w:r>
      <w:r w:rsidRPr="007E16DF">
        <w:rPr>
          <w:iCs/>
        </w:rPr>
        <w:t>b</w:t>
      </w:r>
      <w:r w:rsidRPr="007E16DF">
        <w:t xml:space="preserve">, </w:t>
      </w:r>
      <w:r w:rsidRPr="007E16DF">
        <w:rPr>
          <w:iCs/>
        </w:rPr>
        <w:t>g</w:t>
      </w:r>
      <w:r w:rsidRPr="007E16DF">
        <w:t xml:space="preserve">. 802.11n přináší další techniku modulace. Původní zabezpečení bylo vylepšeno dodatkem </w:t>
      </w:r>
      <w:r w:rsidRPr="007E16DF">
        <w:rPr>
          <w:iCs/>
        </w:rPr>
        <w:t>i</w:t>
      </w:r>
      <w:r w:rsidRPr="007E16DF">
        <w:t xml:space="preserve">. Další </w:t>
      </w:r>
      <w:proofErr w:type="gramStart"/>
      <w:r w:rsidRPr="007E16DF">
        <w:t>dodatky (</w:t>
      </w:r>
      <w:r w:rsidRPr="007E16DF">
        <w:rPr>
          <w:iCs/>
        </w:rPr>
        <w:t>c</w:t>
      </w:r>
      <w:r w:rsidRPr="007E16DF">
        <w:t>–</w:t>
      </w:r>
      <w:r w:rsidRPr="007E16DF">
        <w:rPr>
          <w:iCs/>
        </w:rPr>
        <w:t>f</w:t>
      </w:r>
      <w:r w:rsidRPr="007E16DF">
        <w:t xml:space="preserve">, </w:t>
      </w:r>
      <w:r w:rsidRPr="007E16DF">
        <w:rPr>
          <w:iCs/>
        </w:rPr>
        <w:t>h</w:t>
      </w:r>
      <w:r w:rsidRPr="007E16DF">
        <w:t xml:space="preserve">, </w:t>
      </w:r>
      <w:r w:rsidRPr="007E16DF">
        <w:rPr>
          <w:iCs/>
        </w:rPr>
        <w:t>j</w:t>
      </w:r>
      <w:r w:rsidRPr="007E16DF">
        <w:t>) pouze</w:t>
      </w:r>
      <w:proofErr w:type="gramEnd"/>
      <w:r w:rsidRPr="007E16DF">
        <w:t xml:space="preserve"> opravují nebo rozšiřují předchozí specifikaci.</w:t>
      </w:r>
      <w:r w:rsidRPr="007E16DF">
        <w:br/>
      </w:r>
    </w:p>
    <w:p xmlns:wp14="http://schemas.microsoft.com/office/word/2010/wordml" w:rsidRPr="007E16DF" w:rsidR="00754CFB" w:rsidP="00754CFB" w:rsidRDefault="00754CFB" w14:paraId="785BDAB0" wp14:textId="77777777">
      <w:pPr>
        <w:pStyle w:val="Odstavecseseznamem"/>
        <w:numPr>
          <w:ilvl w:val="0"/>
          <w:numId w:val="6"/>
        </w:numPr>
        <w:rPr>
          <w:rStyle w:val="mw-headline"/>
        </w:rPr>
      </w:pPr>
      <w:r w:rsidRPr="007E16DF">
        <w:t>Standardy 802.11b a 802.11g používají 2,4 </w:t>
      </w:r>
      <w:hyperlink w:tooltip="Hertz" w:history="1" r:id="rId44">
        <w:r w:rsidRPr="007E16DF">
          <w:rPr>
            <w:rStyle w:val="Hypertextovodkaz"/>
            <w:rFonts w:cstheme="minorHAnsi"/>
            <w:color w:val="auto"/>
            <w:u w:val="none"/>
          </w:rPr>
          <w:t>GHz</w:t>
        </w:r>
      </w:hyperlink>
      <w:r w:rsidRPr="007E16DF">
        <w:t xml:space="preserve"> pásmo. Proto mohou zařízení interferovat s </w:t>
      </w:r>
      <w:hyperlink w:tooltip="Mikrovlnná trouba" w:history="1" r:id="rId45">
        <w:r w:rsidRPr="007E16DF">
          <w:rPr>
            <w:rStyle w:val="Hypertextovodkaz"/>
            <w:rFonts w:cstheme="minorHAnsi"/>
            <w:color w:val="auto"/>
            <w:u w:val="none"/>
          </w:rPr>
          <w:t>mikrovlnnými troubami</w:t>
        </w:r>
      </w:hyperlink>
      <w:r w:rsidRPr="007E16DF">
        <w:t xml:space="preserve">, bezdrátovými telefony, s </w:t>
      </w:r>
      <w:hyperlink w:tooltip="Bluetooth" w:history="1" r:id="rId46">
        <w:proofErr w:type="spellStart"/>
        <w:r w:rsidRPr="007E16DF">
          <w:rPr>
            <w:rStyle w:val="Hypertextovodkaz"/>
            <w:rFonts w:cstheme="minorHAnsi"/>
            <w:color w:val="auto"/>
            <w:u w:val="none"/>
          </w:rPr>
          <w:t>Bluetooth</w:t>
        </w:r>
        <w:proofErr w:type="spellEnd"/>
      </w:hyperlink>
      <w:r w:rsidRPr="007E16DF">
        <w:t xml:space="preserve"> nebo s dalšími zařízeními používajícími stejné pásmo. Oproti tomu standard 802.11a používá 5 GHz pásmo a </w:t>
      </w:r>
      <w:proofErr w:type="gramStart"/>
      <w:r w:rsidRPr="007E16DF">
        <w:t>není</w:t>
      </w:r>
      <w:proofErr w:type="gramEnd"/>
      <w:r w:rsidRPr="007E16DF">
        <w:t xml:space="preserve"> tedy ovlivněn zařízeními pracujícími v pásmu 2,4 GHz.</w:t>
      </w:r>
      <w:r w:rsidRPr="007E16DF">
        <w:br/>
      </w:r>
      <w:r w:rsidRPr="007E16DF">
        <w:t xml:space="preserve">V prosinci roku 2013 </w:t>
      </w:r>
      <w:proofErr w:type="gramStart"/>
      <w:r w:rsidRPr="007E16DF">
        <w:t>byl</w:t>
      </w:r>
      <w:proofErr w:type="gramEnd"/>
      <w:r w:rsidRPr="007E16DF">
        <w:t xml:space="preserve"> oznámen příchod nového standardu </w:t>
      </w:r>
      <w:hyperlink w:tooltip="IEEE 802.11ac" w:history="1" r:id="rId47">
        <w:r w:rsidRPr="007E16DF">
          <w:rPr>
            <w:rStyle w:val="Hypertextovodkaz"/>
            <w:rFonts w:cstheme="minorHAnsi"/>
            <w:color w:val="auto"/>
            <w:u w:val="none"/>
          </w:rPr>
          <w:t>802.11ac</w:t>
        </w:r>
      </w:hyperlink>
      <w:r w:rsidRPr="007E16DF">
        <w:t xml:space="preserve">, který bude využívat zároveň obě pásma, tedy 2,4 GHz a zároveň 5 GHz. Nejnovějším standardem je </w:t>
      </w:r>
      <w:hyperlink w:tooltip="Wireless Gigabit Alliance" w:history="1" r:id="rId48">
        <w:r w:rsidRPr="007E16DF">
          <w:rPr>
            <w:rStyle w:val="Hypertextovodkaz"/>
            <w:rFonts w:cstheme="minorHAnsi"/>
            <w:color w:val="auto"/>
            <w:u w:val="none"/>
          </w:rPr>
          <w:t>802.11ad</w:t>
        </w:r>
      </w:hyperlink>
      <w:r w:rsidRPr="007E16DF">
        <w:t xml:space="preserve">, který přibírá pásmo 60 GHz (první zařízení byly na trhu v roce 2016). </w:t>
      </w:r>
      <w:r w:rsidRPr="007E16DF">
        <w:br/>
      </w:r>
    </w:p>
    <w:p xmlns:wp14="http://schemas.microsoft.com/office/word/2010/wordml" w:rsidRPr="007E16DF" w:rsidR="00754CFB" w:rsidP="00754CFB" w:rsidRDefault="00754CFB" w14:paraId="4B655BB0" wp14:textId="77777777">
      <w:pPr>
        <w:pStyle w:val="Odstavecseseznamem"/>
        <w:numPr>
          <w:ilvl w:val="0"/>
          <w:numId w:val="6"/>
        </w:numPr>
        <w:rPr>
          <w:rStyle w:val="mw-headline"/>
        </w:rPr>
      </w:pPr>
      <w:r w:rsidRPr="007E16DF">
        <w:rPr>
          <w:rStyle w:val="mw-headline"/>
          <w:rFonts w:cstheme="minorHAnsi"/>
        </w:rPr>
        <w:t>IEEE 802.11a</w:t>
      </w:r>
      <w:r w:rsidRPr="007E16DF">
        <w:rPr>
          <w:rStyle w:val="mw-headline"/>
          <w:rFonts w:cstheme="minorHAnsi"/>
        </w:rPr>
        <w:br/>
      </w:r>
      <w:r w:rsidRPr="007E16DF">
        <w:t xml:space="preserve">Tento standard využívá </w:t>
      </w:r>
      <w:hyperlink w:tooltip="WiFi" w:history="1" r:id="rId49">
        <w:proofErr w:type="spellStart"/>
        <w:r w:rsidRPr="007E16DF">
          <w:rPr>
            <w:rStyle w:val="Hypertextovodkaz"/>
            <w:rFonts w:cstheme="minorHAnsi"/>
            <w:color w:val="auto"/>
            <w:u w:val="none"/>
          </w:rPr>
          <w:t>WiFi</w:t>
        </w:r>
        <w:proofErr w:type="spellEnd"/>
      </w:hyperlink>
      <w:r w:rsidRPr="007E16DF">
        <w:t xml:space="preserve"> v pásmu 5 </w:t>
      </w:r>
      <w:proofErr w:type="spellStart"/>
      <w:r w:rsidRPr="007E16DF">
        <w:t>Ghz</w:t>
      </w:r>
      <w:proofErr w:type="spellEnd"/>
      <w:r w:rsidRPr="007E16DF">
        <w:t>. Používá modulaci OFDM. Oproti standardu IEEE 802.11b/IEEE 802.11g je tento stabilnější a vyspělejší. Má větší povolený vyzařovací výkon oproti 802.11b/g, tím ho lze používat na delší vzdálenosti.</w:t>
      </w:r>
      <w:r w:rsidRPr="007E16DF">
        <w:br/>
      </w:r>
    </w:p>
    <w:p xmlns:wp14="http://schemas.microsoft.com/office/word/2010/wordml" w:rsidR="00754CFB" w:rsidP="0048749D" w:rsidRDefault="00754CFB" w14:paraId="78E2F00D" wp14:textId="77777777">
      <w:pPr>
        <w:pStyle w:val="Odstavecseseznamem"/>
        <w:numPr>
          <w:ilvl w:val="0"/>
          <w:numId w:val="6"/>
        </w:numPr>
      </w:pPr>
      <w:r w:rsidRPr="007E16DF">
        <w:rPr>
          <w:rStyle w:val="mw-headline"/>
          <w:rFonts w:cstheme="minorHAnsi"/>
        </w:rPr>
        <w:t>IEEE 802.11b</w:t>
      </w:r>
      <w:r w:rsidRPr="007E16DF">
        <w:rPr>
          <w:rStyle w:val="mw-headline"/>
          <w:rFonts w:cstheme="minorHAnsi"/>
        </w:rPr>
        <w:br/>
      </w:r>
      <w:r w:rsidRPr="007E16DF">
        <w:t xml:space="preserve">Tento standard je jedním z doplňků norem IEEE 802.11 zabývajících se definicí bezdrátového komunikačního standardu známým pod komerčním názvem </w:t>
      </w:r>
      <w:hyperlink w:tooltip="Wi-Fi" w:history="1" r:id="rId50">
        <w:r w:rsidRPr="007E16DF">
          <w:rPr>
            <w:rStyle w:val="Hypertextovodkaz"/>
            <w:rFonts w:cstheme="minorHAnsi"/>
            <w:color w:val="auto"/>
            <w:u w:val="none"/>
          </w:rPr>
          <w:t>Wi-Fi</w:t>
        </w:r>
      </w:hyperlink>
      <w:r w:rsidRPr="007E16DF">
        <w:t xml:space="preserve">. Byl schválen v roce </w:t>
      </w:r>
      <w:hyperlink w:tooltip="1999" w:history="1" r:id="rId51">
        <w:r w:rsidRPr="007E16DF">
          <w:rPr>
            <w:rStyle w:val="Hypertextovodkaz"/>
            <w:rFonts w:cstheme="minorHAnsi"/>
            <w:color w:val="auto"/>
            <w:u w:val="none"/>
          </w:rPr>
          <w:t>1999</w:t>
        </w:r>
      </w:hyperlink>
      <w:r w:rsidRPr="007E16DF">
        <w:t xml:space="preserve"> a oproti původnímu standardu navyšuje přenosovou rychlost na 11 </w:t>
      </w:r>
      <w:hyperlink w:tooltip="Mbit/s" w:history="1" r:id="rId52">
        <w:proofErr w:type="spellStart"/>
        <w:r w:rsidRPr="007E16DF">
          <w:rPr>
            <w:rStyle w:val="Hypertextovodkaz"/>
            <w:rFonts w:cstheme="minorHAnsi"/>
            <w:color w:val="auto"/>
            <w:u w:val="none"/>
          </w:rPr>
          <w:t>Mbit</w:t>
        </w:r>
        <w:proofErr w:type="spellEnd"/>
        <w:r w:rsidRPr="007E16DF">
          <w:rPr>
            <w:rStyle w:val="Hypertextovodkaz"/>
            <w:rFonts w:cstheme="minorHAnsi"/>
            <w:color w:val="auto"/>
            <w:u w:val="none"/>
          </w:rPr>
          <w:t>/s</w:t>
        </w:r>
      </w:hyperlink>
      <w:r w:rsidRPr="007E16DF">
        <w:t xml:space="preserve"> v přenosovém pásmu 2,4 GHz. Dosah až 12 km ve volném prostředí</w:t>
      </w:r>
    </w:p>
    <w:p xmlns:wp14="http://schemas.microsoft.com/office/word/2010/wordml" w:rsidR="0048749D" w:rsidP="0048749D" w:rsidRDefault="0048749D" w14:paraId="6B699379" wp14:textId="77777777">
      <w:pPr>
        <w:pStyle w:val="Odstavecseseznamem"/>
        <w:ind w:left="1068"/>
      </w:pPr>
    </w:p>
    <w:p xmlns:wp14="http://schemas.microsoft.com/office/word/2010/wordml" w:rsidRPr="007E16DF" w:rsidR="00754CFB" w:rsidP="00754CFB" w:rsidRDefault="00754CFB" w14:paraId="7754B257" wp14:textId="77777777">
      <w:pPr>
        <w:pStyle w:val="Odstavecseseznamem"/>
        <w:numPr>
          <w:ilvl w:val="0"/>
          <w:numId w:val="6"/>
        </w:numPr>
        <w:rPr>
          <w:rStyle w:val="mw-headline"/>
        </w:rPr>
      </w:pPr>
      <w:r>
        <w:rPr>
          <w:rStyle w:val="mw-headline"/>
          <w:rFonts w:cstheme="minorHAnsi"/>
        </w:rPr>
        <w:t>IEEE 802.11c</w:t>
      </w:r>
      <w:r>
        <w:rPr>
          <w:rStyle w:val="mw-headline"/>
          <w:rFonts w:cstheme="minorHAnsi"/>
        </w:rPr>
        <w:br/>
      </w:r>
      <w:r w:rsidRPr="007E16DF">
        <w:t xml:space="preserve">je </w:t>
      </w:r>
      <w:proofErr w:type="spellStart"/>
      <w:r w:rsidRPr="007E16DF">
        <w:t>WiFi</w:t>
      </w:r>
      <w:proofErr w:type="spellEnd"/>
      <w:r w:rsidRPr="007E16DF">
        <w:t xml:space="preserve"> standard věnující se přemosťování v bezdrátových zařízeních. Jde o hotový standard doplňující standard IEEE 802.1D, který přidává požadavky na přemosťování </w:t>
      </w:r>
      <w:r w:rsidRPr="007E16DF">
        <w:rPr>
          <w:iCs/>
        </w:rPr>
        <w:t xml:space="preserve">Media Access </w:t>
      </w:r>
      <w:proofErr w:type="spellStart"/>
      <w:r w:rsidRPr="007E16DF">
        <w:rPr>
          <w:iCs/>
        </w:rPr>
        <w:t>Control</w:t>
      </w:r>
      <w:proofErr w:type="spellEnd"/>
      <w:r w:rsidRPr="007E16DF">
        <w:t xml:space="preserve"> (MAC), což je podvrstva </w:t>
      </w:r>
      <w:hyperlink w:tooltip="Linková vrstva" w:history="1" r:id="rId53">
        <w:r w:rsidRPr="007E16DF">
          <w:rPr>
            <w:rStyle w:val="Hypertextovodkaz"/>
            <w:rFonts w:cstheme="minorHAnsi"/>
            <w:color w:val="auto"/>
            <w:u w:val="none"/>
          </w:rPr>
          <w:t>linkové vrstvy</w:t>
        </w:r>
      </w:hyperlink>
      <w:r w:rsidRPr="007E16DF">
        <w:t xml:space="preserve">. Standard IEEE 802.1D upravuje základní </w:t>
      </w:r>
      <w:hyperlink w:tooltip="Local Area Network" w:history="1" r:id="rId54">
        <w:r w:rsidRPr="007E16DF">
          <w:rPr>
            <w:rStyle w:val="Hypertextovodkaz"/>
            <w:rFonts w:cstheme="minorHAnsi"/>
            <w:color w:val="auto"/>
            <w:u w:val="none"/>
          </w:rPr>
          <w:t>LAN</w:t>
        </w:r>
      </w:hyperlink>
      <w:r w:rsidRPr="007E16DF">
        <w:t xml:space="preserve"> standard pro 802.11 rámce. Zejména dodává do klauzule </w:t>
      </w:r>
      <w:r w:rsidRPr="007E16DF">
        <w:rPr>
          <w:iCs/>
        </w:rPr>
        <w:t xml:space="preserve">2.5 Support </w:t>
      </w:r>
      <w:proofErr w:type="spellStart"/>
      <w:r w:rsidRPr="007E16DF">
        <w:rPr>
          <w:iCs/>
        </w:rPr>
        <w:t>of</w:t>
      </w:r>
      <w:proofErr w:type="spellEnd"/>
      <w:r w:rsidRPr="007E16DF">
        <w:rPr>
          <w:iCs/>
        </w:rPr>
        <w:t xml:space="preserve"> </w:t>
      </w:r>
      <w:proofErr w:type="spellStart"/>
      <w:r w:rsidRPr="007E16DF">
        <w:rPr>
          <w:iCs/>
        </w:rPr>
        <w:t>the</w:t>
      </w:r>
      <w:proofErr w:type="spellEnd"/>
      <w:r w:rsidRPr="007E16DF">
        <w:rPr>
          <w:iCs/>
        </w:rPr>
        <w:t xml:space="preserve"> </w:t>
      </w:r>
      <w:proofErr w:type="spellStart"/>
      <w:r w:rsidRPr="007E16DF">
        <w:rPr>
          <w:iCs/>
        </w:rPr>
        <w:t>Internal</w:t>
      </w:r>
      <w:proofErr w:type="spellEnd"/>
      <w:r w:rsidRPr="007E16DF">
        <w:rPr>
          <w:iCs/>
        </w:rPr>
        <w:t xml:space="preserve"> </w:t>
      </w:r>
      <w:proofErr w:type="spellStart"/>
      <w:r w:rsidRPr="007E16DF">
        <w:rPr>
          <w:iCs/>
        </w:rPr>
        <w:t>Sublayer</w:t>
      </w:r>
      <w:proofErr w:type="spellEnd"/>
      <w:r w:rsidRPr="007E16DF">
        <w:rPr>
          <w:iCs/>
        </w:rPr>
        <w:t xml:space="preserve"> </w:t>
      </w:r>
      <w:proofErr w:type="spellStart"/>
      <w:r w:rsidRPr="007E16DF">
        <w:rPr>
          <w:iCs/>
        </w:rPr>
        <w:t>Service</w:t>
      </w:r>
      <w:proofErr w:type="spellEnd"/>
      <w:r w:rsidRPr="007E16DF">
        <w:t xml:space="preserve"> </w:t>
      </w:r>
      <w:proofErr w:type="spellStart"/>
      <w:r w:rsidRPr="007E16DF">
        <w:t>podklauzuli</w:t>
      </w:r>
      <w:proofErr w:type="spellEnd"/>
      <w:r w:rsidRPr="007E16DF">
        <w:t xml:space="preserve">, která pokrývá </w:t>
      </w:r>
      <w:proofErr w:type="spellStart"/>
      <w:r w:rsidRPr="007E16DF">
        <w:t>přemosťovací</w:t>
      </w:r>
      <w:proofErr w:type="spellEnd"/>
      <w:r w:rsidRPr="007E16DF">
        <w:t xml:space="preserve"> operace v rámci 802.11 MAC podvrstvy.</w:t>
      </w:r>
      <w:r w:rsidRPr="007E16DF">
        <w:br/>
      </w:r>
    </w:p>
    <w:p xmlns:wp14="http://schemas.microsoft.com/office/word/2010/wordml" w:rsidRPr="007E16DF" w:rsidR="00754CFB" w:rsidP="00754CFB" w:rsidRDefault="00754CFB" w14:paraId="1B08783A" wp14:textId="77777777">
      <w:pPr>
        <w:pStyle w:val="Odstavecseseznamem"/>
        <w:numPr>
          <w:ilvl w:val="0"/>
          <w:numId w:val="6"/>
        </w:numPr>
        <w:rPr>
          <w:rStyle w:val="mw-headline"/>
        </w:rPr>
      </w:pPr>
      <w:r>
        <w:rPr>
          <w:rStyle w:val="mw-headline"/>
          <w:rFonts w:cstheme="minorHAnsi"/>
        </w:rPr>
        <w:t>IEEE 802.11d</w:t>
      </w:r>
      <w:r>
        <w:rPr>
          <w:rStyle w:val="mw-headline"/>
          <w:rFonts w:cstheme="minorHAnsi"/>
        </w:rPr>
        <w:br/>
      </w:r>
      <w:r w:rsidRPr="007E16DF">
        <w:t xml:space="preserve">je </w:t>
      </w:r>
      <w:proofErr w:type="spellStart"/>
      <w:r w:rsidRPr="007E16DF">
        <w:t>WiFi</w:t>
      </w:r>
      <w:proofErr w:type="spellEnd"/>
      <w:r w:rsidRPr="007E16DF">
        <w:t xml:space="preserve"> standard často nazývaný také jako globální harmonizační standard. Je používaný v zemích, kde nejsou povoleny systémy používající jiné dodatky ke standardu IEEE 802.11.</w:t>
      </w:r>
      <w:r w:rsidRPr="007E16DF">
        <w:br/>
      </w:r>
      <w:r w:rsidRPr="007E16DF">
        <w:t xml:space="preserve">Definuje požadavky na </w:t>
      </w:r>
      <w:hyperlink w:tooltip="Fyzická vrstva" w:history="1" r:id="rId55">
        <w:r w:rsidRPr="007E16DF">
          <w:rPr>
            <w:rStyle w:val="Hypertextovodkaz"/>
            <w:rFonts w:cstheme="minorHAnsi"/>
            <w:color w:val="auto"/>
            <w:u w:val="none"/>
          </w:rPr>
          <w:t>fyzickou vrstvu</w:t>
        </w:r>
      </w:hyperlink>
      <w:r w:rsidRPr="007E16DF">
        <w:t xml:space="preserve"> k uspokojení regulačních domén nepokrytých existujícími standardy. Liší se v povolených frekvencích, vyzařovacích výkonech a propustnosti signálu. Specifikace eliminuje nutnost vývoje a výroby specifických produktů pro různé země.</w:t>
      </w:r>
      <w:r w:rsidRPr="007E16DF">
        <w:br/>
      </w:r>
      <w:r w:rsidRPr="007E16DF">
        <w:rPr>
          <w:rStyle w:val="mw-headline"/>
          <w:rFonts w:cstheme="minorHAnsi"/>
        </w:rPr>
        <w:t>Chování protokolu</w:t>
      </w:r>
      <w:r w:rsidRPr="007E16DF">
        <w:rPr>
          <w:rStyle w:val="mw-headline"/>
          <w:rFonts w:cstheme="minorHAnsi"/>
        </w:rPr>
        <w:br/>
      </w:r>
      <w:r w:rsidRPr="007E16DF">
        <w:t xml:space="preserve">Zapnutím podpory pro IEEE 802.11d v </w:t>
      </w:r>
      <w:hyperlink w:tooltip="Access point" w:history="1" r:id="rId56">
        <w:r w:rsidRPr="007E16DF">
          <w:rPr>
            <w:rStyle w:val="Hypertextovodkaz"/>
            <w:rFonts w:cstheme="minorHAnsi"/>
            <w:color w:val="auto"/>
            <w:u w:val="none"/>
          </w:rPr>
          <w:t>přístupovém bodě</w:t>
        </w:r>
      </w:hyperlink>
      <w:r w:rsidRPr="007E16DF">
        <w:t xml:space="preserve"> způsobí, že zařízení začne vysílat do celé sítě (</w:t>
      </w:r>
      <w:proofErr w:type="spellStart"/>
      <w:r>
        <w:fldChar w:fldCharType="begin"/>
      </w:r>
      <w:r>
        <w:instrText xml:space="preserve"> HYPERLINK "https://cs.wikipedia.org/wiki/Broadcast" \o "Broadcast" </w:instrText>
      </w:r>
      <w:r>
        <w:fldChar w:fldCharType="separate"/>
      </w:r>
      <w:r w:rsidRPr="007E16DF">
        <w:rPr>
          <w:rStyle w:val="Hypertextovodkaz"/>
          <w:rFonts w:cstheme="minorHAnsi"/>
          <w:color w:val="auto"/>
          <w:u w:val="none"/>
        </w:rPr>
        <w:t>broadcastovat</w:t>
      </w:r>
      <w:proofErr w:type="spellEnd"/>
      <w:r>
        <w:rPr>
          <w:rStyle w:val="Hypertextovodkaz"/>
          <w:rFonts w:cstheme="minorHAnsi"/>
          <w:color w:val="auto"/>
          <w:u w:val="none"/>
        </w:rPr>
        <w:fldChar w:fldCharType="end"/>
      </w:r>
      <w:r w:rsidRPr="007E16DF">
        <w:t xml:space="preserve">) </w:t>
      </w:r>
      <w:hyperlink w:tooltip="ISO 3166-1" w:history="1" r:id="rId57">
        <w:r w:rsidRPr="007E16DF">
          <w:rPr>
            <w:rStyle w:val="Hypertextovodkaz"/>
            <w:rFonts w:cstheme="minorHAnsi"/>
            <w:color w:val="auto"/>
            <w:u w:val="none"/>
          </w:rPr>
          <w:t>ISO kód země</w:t>
        </w:r>
      </w:hyperlink>
      <w:r w:rsidRPr="007E16DF">
        <w:t xml:space="preserve"> ve které se nachází jako součást svých </w:t>
      </w:r>
      <w:proofErr w:type="spellStart"/>
      <w:r w:rsidRPr="007E16DF">
        <w:t>beacon</w:t>
      </w:r>
      <w:proofErr w:type="spellEnd"/>
      <w:r w:rsidRPr="007E16DF">
        <w:t xml:space="preserve"> paketů a požadavků na odpověď. Pokud je zapnut, klient přizpůsobí své frekvence, vyzařovací výkon a propustnost. Standard je tak vhodný pro systémy, které chtějí poskytovat globální </w:t>
      </w:r>
      <w:hyperlink w:tooltip="Roaming" w:history="1" r:id="rId58">
        <w:r w:rsidRPr="007E16DF">
          <w:rPr>
            <w:rStyle w:val="Hypertextovodkaz"/>
            <w:rFonts w:cstheme="minorHAnsi"/>
            <w:color w:val="auto"/>
            <w:u w:val="none"/>
          </w:rPr>
          <w:t>roaming</w:t>
        </w:r>
      </w:hyperlink>
      <w:r w:rsidRPr="007E16DF">
        <w:t>.</w:t>
      </w:r>
      <w:r w:rsidRPr="007E16DF">
        <w:br/>
      </w:r>
    </w:p>
    <w:p xmlns:wp14="http://schemas.microsoft.com/office/word/2010/wordml" w:rsidRPr="007E16DF" w:rsidR="00754CFB" w:rsidP="00754CFB" w:rsidRDefault="00754CFB" w14:paraId="702A6B20" wp14:textId="77777777">
      <w:pPr>
        <w:pStyle w:val="Odstavecseseznamem"/>
        <w:numPr>
          <w:ilvl w:val="0"/>
          <w:numId w:val="6"/>
        </w:numPr>
        <w:rPr>
          <w:rStyle w:val="mw-headline"/>
        </w:rPr>
      </w:pPr>
      <w:r w:rsidRPr="007E16DF">
        <w:rPr>
          <w:rStyle w:val="mw-headline"/>
          <w:rFonts w:cstheme="minorHAnsi"/>
        </w:rPr>
        <w:t>IEEE 802.11e</w:t>
      </w:r>
      <w:r>
        <w:br/>
      </w:r>
      <w:r w:rsidRPr="007E16DF">
        <w:t xml:space="preserve">je </w:t>
      </w:r>
      <w:hyperlink w:tooltip="WiFi" w:history="1" r:id="rId59">
        <w:proofErr w:type="spellStart"/>
        <w:r w:rsidRPr="007E16DF">
          <w:rPr>
            <w:rStyle w:val="Hypertextovodkaz"/>
            <w:rFonts w:cstheme="minorHAnsi"/>
            <w:color w:val="auto"/>
            <w:u w:val="none"/>
          </w:rPr>
          <w:t>WiFi</w:t>
        </w:r>
        <w:proofErr w:type="spellEnd"/>
      </w:hyperlink>
      <w:r w:rsidRPr="007E16DF">
        <w:t xml:space="preserve"> doplněk standardu IEEE 802.11 vylepšující takzvanou </w:t>
      </w:r>
      <w:r w:rsidRPr="007E16DF">
        <w:rPr>
          <w:iCs/>
        </w:rPr>
        <w:t xml:space="preserve">Media Access </w:t>
      </w:r>
      <w:proofErr w:type="spellStart"/>
      <w:r w:rsidRPr="007E16DF">
        <w:rPr>
          <w:iCs/>
        </w:rPr>
        <w:t>Control</w:t>
      </w:r>
      <w:proofErr w:type="spellEnd"/>
      <w:r w:rsidRPr="007E16DF">
        <w:t xml:space="preserve"> (MAC) podvrstvu </w:t>
      </w:r>
      <w:hyperlink w:tooltip="Linková vrstva" w:history="1" r:id="rId60">
        <w:r w:rsidRPr="007E16DF">
          <w:rPr>
            <w:rStyle w:val="Hypertextovodkaz"/>
            <w:rFonts w:cstheme="minorHAnsi"/>
            <w:color w:val="auto"/>
            <w:u w:val="none"/>
          </w:rPr>
          <w:t>linkové vrstvy</w:t>
        </w:r>
      </w:hyperlink>
      <w:r w:rsidRPr="007E16DF">
        <w:t xml:space="preserve"> rozšířením podpory kvalitu služeb (</w:t>
      </w:r>
      <w:proofErr w:type="spellStart"/>
      <w:r w:rsidRPr="007E16DF">
        <w:rPr>
          <w:iCs/>
        </w:rPr>
        <w:t>Quality</w:t>
      </w:r>
      <w:proofErr w:type="spellEnd"/>
      <w:r w:rsidRPr="007E16DF">
        <w:rPr>
          <w:iCs/>
        </w:rPr>
        <w:t xml:space="preserve"> </w:t>
      </w:r>
      <w:proofErr w:type="spellStart"/>
      <w:r w:rsidRPr="007E16DF">
        <w:rPr>
          <w:iCs/>
        </w:rPr>
        <w:t>of</w:t>
      </w:r>
      <w:proofErr w:type="spellEnd"/>
      <w:r w:rsidRPr="007E16DF">
        <w:rPr>
          <w:iCs/>
        </w:rPr>
        <w:t xml:space="preserve"> </w:t>
      </w:r>
      <w:proofErr w:type="spellStart"/>
      <w:r w:rsidRPr="007E16DF">
        <w:rPr>
          <w:iCs/>
        </w:rPr>
        <w:t>Service</w:t>
      </w:r>
      <w:proofErr w:type="spellEnd"/>
      <w:r w:rsidRPr="007E16DF">
        <w:t xml:space="preserve">, </w:t>
      </w:r>
      <w:hyperlink w:tooltip="QoS" w:history="1" r:id="rId61">
        <w:proofErr w:type="spellStart"/>
        <w:r w:rsidRPr="007E16DF">
          <w:rPr>
            <w:rStyle w:val="Hypertextovodkaz"/>
            <w:rFonts w:cstheme="minorHAnsi"/>
            <w:color w:val="auto"/>
            <w:u w:val="none"/>
          </w:rPr>
          <w:t>QoS</w:t>
        </w:r>
        <w:proofErr w:type="spellEnd"/>
      </w:hyperlink>
      <w:r w:rsidRPr="007E16DF">
        <w:t xml:space="preserve">). Standard je důležitý pro aplikace citlivé na zpoždění jako jsou </w:t>
      </w:r>
      <w:proofErr w:type="spellStart"/>
      <w:r w:rsidRPr="007E16DF">
        <w:t>Voice</w:t>
      </w:r>
      <w:proofErr w:type="spellEnd"/>
      <w:r w:rsidRPr="007E16DF">
        <w:t xml:space="preserve"> </w:t>
      </w:r>
      <w:proofErr w:type="spellStart"/>
      <w:r w:rsidRPr="007E16DF">
        <w:t>over</w:t>
      </w:r>
      <w:proofErr w:type="spellEnd"/>
      <w:r w:rsidRPr="007E16DF">
        <w:t xml:space="preserve"> </w:t>
      </w:r>
      <w:proofErr w:type="spellStart"/>
      <w:r w:rsidRPr="007E16DF">
        <w:t>Wireless</w:t>
      </w:r>
      <w:proofErr w:type="spellEnd"/>
      <w:r w:rsidRPr="007E16DF">
        <w:t xml:space="preserve"> IP a proudová multimédia.</w:t>
      </w:r>
      <w:r w:rsidRPr="007E16DF">
        <w:br/>
      </w:r>
    </w:p>
    <w:p xmlns:wp14="http://schemas.microsoft.com/office/word/2010/wordml" w:rsidR="00754CFB" w:rsidP="00754CFB" w:rsidRDefault="00754CFB" w14:paraId="33568B02" wp14:textId="77777777">
      <w:pPr>
        <w:pStyle w:val="Odstavecseseznamem"/>
        <w:numPr>
          <w:ilvl w:val="0"/>
          <w:numId w:val="6"/>
        </w:numPr>
      </w:pPr>
      <w:r w:rsidRPr="007E16DF">
        <w:rPr>
          <w:rStyle w:val="mw-headline"/>
          <w:rFonts w:cstheme="minorHAnsi"/>
        </w:rPr>
        <w:t>IEEE 802.11g</w:t>
      </w:r>
      <w:r w:rsidRPr="007E16DF">
        <w:rPr>
          <w:rStyle w:val="mw-headline"/>
          <w:rFonts w:cstheme="minorHAnsi"/>
        </w:rPr>
        <w:br/>
      </w:r>
      <w:r w:rsidRPr="007E16DF">
        <w:t xml:space="preserve">Je </w:t>
      </w:r>
      <w:hyperlink w:tooltip="WiFi" w:history="1" r:id="rId62">
        <w:proofErr w:type="spellStart"/>
        <w:r w:rsidRPr="007E16DF">
          <w:rPr>
            <w:rStyle w:val="Hypertextovodkaz"/>
            <w:rFonts w:cstheme="minorHAnsi"/>
            <w:color w:val="auto"/>
            <w:u w:val="none"/>
          </w:rPr>
          <w:t>WiFi</w:t>
        </w:r>
        <w:proofErr w:type="spellEnd"/>
      </w:hyperlink>
      <w:r w:rsidRPr="007E16DF">
        <w:t xml:space="preserve"> standard rozšiřující IEEE 802.11b. Je </w:t>
      </w:r>
      <w:hyperlink w:tooltip="Zpětná kompatibilita" w:history="1" r:id="rId63">
        <w:r w:rsidRPr="007E16DF">
          <w:rPr>
            <w:rStyle w:val="Hypertextovodkaz"/>
            <w:rFonts w:cstheme="minorHAnsi"/>
            <w:color w:val="auto"/>
            <w:u w:val="none"/>
          </w:rPr>
          <w:t>zpětně kompatibilní</w:t>
        </w:r>
      </w:hyperlink>
      <w:r w:rsidRPr="007E16DF">
        <w:t xml:space="preserve">, vysílá ve stejném frekvenčním pásmu 2400 - 2485 MHz, ale maximální nominální rychlost je 54 </w:t>
      </w:r>
      <w:proofErr w:type="spellStart"/>
      <w:r w:rsidRPr="007E16DF">
        <w:t>Mbit</w:t>
      </w:r>
      <w:proofErr w:type="spellEnd"/>
      <w:r w:rsidRPr="007E16DF">
        <w:t xml:space="preserve">/s, což odpovídá přenosům přibližně o rychlosti 25 </w:t>
      </w:r>
      <w:proofErr w:type="spellStart"/>
      <w:r w:rsidRPr="007E16DF">
        <w:t>Mbit</w:t>
      </w:r>
      <w:proofErr w:type="spellEnd"/>
      <w:r w:rsidRPr="007E16DF">
        <w:t>/s.</w:t>
      </w:r>
      <w:r w:rsidRPr="007E16DF">
        <w:br/>
      </w:r>
      <w:r w:rsidRPr="007E16DF">
        <w:t xml:space="preserve">Použité modulační schéma je </w:t>
      </w:r>
      <w:hyperlink w:tooltip="OFDM" w:history="1" r:id="rId64">
        <w:r w:rsidRPr="007E16DF">
          <w:rPr>
            <w:rStyle w:val="Hypertextovodkaz"/>
            <w:rFonts w:cstheme="minorHAnsi"/>
            <w:color w:val="auto"/>
            <w:u w:val="none"/>
          </w:rPr>
          <w:t>OFDM</w:t>
        </w:r>
      </w:hyperlink>
      <w:r w:rsidRPr="007E16DF">
        <w:t xml:space="preserve"> pro rychlosti 6, 9, 12, 18, 24, 36, 48 a 54 </w:t>
      </w:r>
      <w:proofErr w:type="spellStart"/>
      <w:r w:rsidRPr="007E16DF">
        <w:t>Mbit</w:t>
      </w:r>
      <w:proofErr w:type="spellEnd"/>
      <w:r w:rsidRPr="007E16DF">
        <w:t xml:space="preserve">/s, přičemž pro rychlosti 1, 2, 5.5 a 11 </w:t>
      </w:r>
      <w:proofErr w:type="spellStart"/>
      <w:r w:rsidRPr="007E16DF">
        <w:t>Mbit</w:t>
      </w:r>
      <w:proofErr w:type="spellEnd"/>
      <w:r w:rsidRPr="007E16DF">
        <w:t>/s je použito stejné schéma jako ve standardu IEEE 802.11b.</w:t>
      </w:r>
    </w:p>
    <w:p xmlns:wp14="http://schemas.microsoft.com/office/word/2010/wordml" w:rsidR="00754CFB" w:rsidP="00754CFB" w:rsidRDefault="00754CFB" w14:paraId="3FE9F23F" wp14:textId="77777777">
      <w:pPr>
        <w:pStyle w:val="Odstavecseseznamem"/>
        <w:ind w:left="1068"/>
      </w:pPr>
    </w:p>
    <w:p xmlns:wp14="http://schemas.microsoft.com/office/word/2010/wordml" w:rsidRPr="007E16DF" w:rsidR="00754CFB" w:rsidP="0048749D" w:rsidRDefault="00754CFB" w14:paraId="68D0550A" wp14:textId="77777777">
      <w:pPr>
        <w:pStyle w:val="Odstavecseseznamem"/>
        <w:numPr>
          <w:ilvl w:val="0"/>
          <w:numId w:val="6"/>
        </w:numPr>
        <w:rPr>
          <w:rStyle w:val="mw-headline"/>
        </w:rPr>
      </w:pPr>
      <w:r w:rsidRPr="007E16DF">
        <w:rPr>
          <w:rStyle w:val="mw-headline"/>
          <w:rFonts w:cstheme="minorHAnsi"/>
        </w:rPr>
        <w:t>IEEE 802.11h</w:t>
      </w:r>
      <w:r w:rsidRPr="007E16DF">
        <w:rPr>
          <w:rStyle w:val="mw-headline"/>
          <w:rFonts w:cstheme="minorHAnsi"/>
        </w:rPr>
        <w:br/>
      </w:r>
      <w:r w:rsidRPr="007E16DF">
        <w:t xml:space="preserve">je </w:t>
      </w:r>
      <w:hyperlink w:tooltip="WiFi" w:history="1" r:id="rId65">
        <w:proofErr w:type="spellStart"/>
        <w:r w:rsidRPr="007E16DF">
          <w:rPr>
            <w:rStyle w:val="Hypertextovodkaz"/>
            <w:rFonts w:cstheme="minorHAnsi"/>
            <w:color w:val="auto"/>
            <w:u w:val="none"/>
          </w:rPr>
          <w:t>WiFi</w:t>
        </w:r>
        <w:proofErr w:type="spellEnd"/>
      </w:hyperlink>
      <w:r w:rsidRPr="007E16DF">
        <w:t xml:space="preserve"> standard doplňující IEEE 802.11a, který je navržen s ohledem na evropské podmínky, aby bylo možné sítě využívat mimo budovy. Řeší například problémy s rušením od ostatních zařízení, pracujících na 5 GHz frekvenci. Na tomto pásmu pracují například radary nebo některé satelitní systémy. V podstatě mají bezdrátová zařízení v případě, že detekovaly rušení omezit vysílací výkon nebo uvolnit kanál, na kterém toto rušení </w:t>
      </w:r>
      <w:proofErr w:type="gramStart"/>
      <w:r w:rsidRPr="007E16DF">
        <w:t>rozpoznaly</w:t>
      </w:r>
      <w:proofErr w:type="gramEnd"/>
      <w:r w:rsidRPr="007E16DF">
        <w:t>.</w:t>
      </w:r>
      <w:r w:rsidRPr="007E16DF">
        <w:br/>
      </w:r>
      <w:r w:rsidRPr="007E16DF">
        <w:t xml:space="preserve">Tento standard </w:t>
      </w:r>
      <w:proofErr w:type="gramStart"/>
      <w:r w:rsidRPr="007E16DF">
        <w:t>upravuje</w:t>
      </w:r>
      <w:proofErr w:type="gramEnd"/>
      <w:r w:rsidRPr="007E16DF">
        <w:t xml:space="preserve"> </w:t>
      </w:r>
      <w:hyperlink w:tooltip="Fyzická vrstva" w:history="1" r:id="rId66">
        <w:r w:rsidRPr="007E16DF">
          <w:rPr>
            <w:rStyle w:val="Hypertextovodkaz"/>
            <w:rFonts w:cstheme="minorHAnsi"/>
            <w:color w:val="auto"/>
            <w:u w:val="none"/>
          </w:rPr>
          <w:t>fyzickou vrstvu</w:t>
        </w:r>
      </w:hyperlink>
      <w:r w:rsidRPr="007E16DF">
        <w:t xml:space="preserve"> a </w:t>
      </w:r>
      <w:proofErr w:type="spellStart"/>
      <w:r w:rsidRPr="007E16DF">
        <w:t>podčást</w:t>
      </w:r>
      <w:proofErr w:type="spellEnd"/>
      <w:r w:rsidRPr="007E16DF">
        <w:t xml:space="preserve"> </w:t>
      </w:r>
      <w:hyperlink w:tooltip="Linková vrstva" w:history="1" r:id="rId67">
        <w:r w:rsidRPr="007E16DF">
          <w:rPr>
            <w:rStyle w:val="Hypertextovodkaz"/>
            <w:rFonts w:cstheme="minorHAnsi"/>
            <w:color w:val="auto"/>
            <w:u w:val="none"/>
          </w:rPr>
          <w:t>linkové vrstvy</w:t>
        </w:r>
      </w:hyperlink>
      <w:r w:rsidRPr="007E16DF">
        <w:t xml:space="preserve">, takzvanou </w:t>
      </w:r>
      <w:r w:rsidRPr="007E16DF">
        <w:rPr>
          <w:iCs/>
        </w:rPr>
        <w:t xml:space="preserve">Media Access </w:t>
      </w:r>
      <w:proofErr w:type="spellStart"/>
      <w:r w:rsidRPr="007E16DF">
        <w:rPr>
          <w:iCs/>
        </w:rPr>
        <w:t>Control</w:t>
      </w:r>
      <w:proofErr w:type="spellEnd"/>
      <w:r w:rsidRPr="007E16DF">
        <w:t xml:space="preserve"> (MAC) podvrstvu. Dynamickým výběrem kanálu přináší také lepší pokrytí jednotlivých kanálů.</w:t>
      </w:r>
      <w:r w:rsidRPr="007E16DF">
        <w:br/>
      </w:r>
    </w:p>
    <w:p xmlns:wp14="http://schemas.microsoft.com/office/word/2010/wordml" w:rsidRPr="007E16DF" w:rsidR="00754CFB" w:rsidP="00754CFB" w:rsidRDefault="00754CFB" w14:paraId="4DBBB571" wp14:textId="77777777">
      <w:pPr>
        <w:pStyle w:val="Odstavecseseznamem"/>
        <w:numPr>
          <w:ilvl w:val="0"/>
          <w:numId w:val="6"/>
        </w:numPr>
      </w:pPr>
      <w:r w:rsidRPr="007E16DF">
        <w:rPr>
          <w:rStyle w:val="mw-headline"/>
          <w:rFonts w:cstheme="minorHAnsi"/>
        </w:rPr>
        <w:t>IEEE 802.11n</w:t>
      </w:r>
      <w:r w:rsidRPr="007E16DF">
        <w:rPr>
          <w:rStyle w:val="mw-headline"/>
          <w:rFonts w:cstheme="minorHAnsi"/>
        </w:rPr>
        <w:br/>
      </w:r>
      <w:r w:rsidRPr="007E16DF">
        <w:t xml:space="preserve">je </w:t>
      </w:r>
      <w:proofErr w:type="spellStart"/>
      <w:r w:rsidRPr="007E16DF">
        <w:t>WiFi</w:t>
      </w:r>
      <w:proofErr w:type="spellEnd"/>
      <w:r w:rsidRPr="007E16DF">
        <w:t xml:space="preserve"> standard, který si klade za cíl upravit </w:t>
      </w:r>
      <w:hyperlink w:tooltip="Fyzická vrstva" w:history="1" r:id="rId68">
        <w:r w:rsidRPr="007E16DF">
          <w:rPr>
            <w:rStyle w:val="Hypertextovodkaz"/>
            <w:rFonts w:cstheme="minorHAnsi"/>
            <w:color w:val="auto"/>
            <w:u w:val="none"/>
          </w:rPr>
          <w:t>fyzickou vrstvu</w:t>
        </w:r>
      </w:hyperlink>
      <w:r w:rsidRPr="007E16DF">
        <w:t xml:space="preserve"> a </w:t>
      </w:r>
      <w:proofErr w:type="spellStart"/>
      <w:r w:rsidRPr="007E16DF">
        <w:t>podčást</w:t>
      </w:r>
      <w:proofErr w:type="spellEnd"/>
      <w:r w:rsidRPr="007E16DF">
        <w:t xml:space="preserve"> </w:t>
      </w:r>
      <w:hyperlink w:tooltip="Linková vrstva" w:history="1" r:id="rId69">
        <w:r w:rsidRPr="007E16DF">
          <w:rPr>
            <w:rStyle w:val="Hypertextovodkaz"/>
            <w:rFonts w:cstheme="minorHAnsi"/>
            <w:color w:val="auto"/>
            <w:u w:val="none"/>
          </w:rPr>
          <w:t>linkové vrstvy</w:t>
        </w:r>
      </w:hyperlink>
      <w:r w:rsidRPr="007E16DF">
        <w:t xml:space="preserve">, takzvanou </w:t>
      </w:r>
      <w:r w:rsidRPr="007E16DF">
        <w:rPr>
          <w:iCs/>
        </w:rPr>
        <w:t xml:space="preserve">Media Access </w:t>
      </w:r>
      <w:proofErr w:type="spellStart"/>
      <w:r w:rsidRPr="007E16DF">
        <w:rPr>
          <w:iCs/>
        </w:rPr>
        <w:t>Control</w:t>
      </w:r>
      <w:proofErr w:type="spellEnd"/>
      <w:r w:rsidRPr="007E16DF">
        <w:t xml:space="preserve"> (MAC) podvrstvu tak, aby se docílilo reálných rychlostí přes 100 </w:t>
      </w:r>
      <w:proofErr w:type="spellStart"/>
      <w:r w:rsidRPr="007E16DF">
        <w:t>Mbit</w:t>
      </w:r>
      <w:proofErr w:type="spellEnd"/>
      <w:r w:rsidRPr="007E16DF">
        <w:t xml:space="preserve">/s. Maximální fyzická (L1) rychlost může být až 600 </w:t>
      </w:r>
      <w:proofErr w:type="spellStart"/>
      <w:r w:rsidRPr="007E16DF">
        <w:t>Mbit</w:t>
      </w:r>
      <w:proofErr w:type="spellEnd"/>
      <w:r w:rsidRPr="007E16DF">
        <w:t>/s při MAC (L2) rychlosti až 400 </w:t>
      </w:r>
      <w:proofErr w:type="spellStart"/>
      <w:r w:rsidRPr="007E16DF">
        <w:t>Mbit</w:t>
      </w:r>
      <w:proofErr w:type="spellEnd"/>
      <w:r w:rsidRPr="007E16DF">
        <w:t>, to v konfiguraci 4X4 MIMO. V roce 2008 se masověji prodávají zařízení 802.11n Draft 2.0, typicky s konfigurací 2X2 nebo max. 3X3 MIMO. Reálná přenosová rychlost (L4) zatím do 200 </w:t>
      </w:r>
      <w:proofErr w:type="spellStart"/>
      <w:r w:rsidRPr="007E16DF">
        <w:t>Mbit</w:t>
      </w:r>
      <w:proofErr w:type="spellEnd"/>
      <w:r w:rsidRPr="007E16DF">
        <w:t>/s...</w:t>
      </w:r>
      <w:r w:rsidRPr="007E16DF">
        <w:br/>
      </w:r>
      <w:r w:rsidRPr="007E16DF">
        <w:t xml:space="preserve">Zvýšení rychlosti se dosahuje použitím </w:t>
      </w:r>
      <w:hyperlink w:tooltip="MIMO" w:history="1" r:id="rId70">
        <w:r w:rsidRPr="007E16DF">
          <w:rPr>
            <w:rStyle w:val="Hypertextovodkaz"/>
            <w:rFonts w:cstheme="minorHAnsi"/>
            <w:color w:val="auto"/>
            <w:u w:val="none"/>
          </w:rPr>
          <w:t>MIMO</w:t>
        </w:r>
      </w:hyperlink>
      <w:r w:rsidRPr="007E16DF">
        <w:t xml:space="preserve"> (</w:t>
      </w:r>
      <w:proofErr w:type="spellStart"/>
      <w:r w:rsidRPr="007E16DF">
        <w:t>multiple</w:t>
      </w:r>
      <w:proofErr w:type="spellEnd"/>
      <w:r w:rsidRPr="007E16DF">
        <w:t xml:space="preserve"> input </w:t>
      </w:r>
      <w:proofErr w:type="spellStart"/>
      <w:r w:rsidRPr="007E16DF">
        <w:t>multiple</w:t>
      </w:r>
      <w:proofErr w:type="spellEnd"/>
      <w:r w:rsidRPr="007E16DF">
        <w:t xml:space="preserve"> output) technologie, která využívá vícero vysílacích a přijímacích antén.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2"/>
        <w:gridCol w:w="1241"/>
        <w:gridCol w:w="1127"/>
        <w:gridCol w:w="1180"/>
        <w:gridCol w:w="1976"/>
      </w:tblGrid>
      <w:tr xmlns:wp14="http://schemas.microsoft.com/office/word/2010/wordml" w:rsidRPr="0035196C" w:rsidR="00754CFB" w:rsidTr="0078287F" w14:paraId="0C60D30C" wp14:textId="77777777">
        <w:trPr>
          <w:tblCellSpacing w:w="15" w:type="dxa"/>
          <w:jc w:val="center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Pr="0035196C" w:rsidR="00754CFB" w:rsidP="0078287F" w:rsidRDefault="00754CFB" w14:paraId="2DE411D0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cs-CZ"/>
              </w:rPr>
            </w:pPr>
            <w:r w:rsidRPr="0035196C">
              <w:rPr>
                <w:rFonts w:ascii="Times New Roman" w:hAnsi="Times New Roman" w:eastAsia="Times New Roman" w:cs="Times New Roman"/>
                <w:sz w:val="24"/>
                <w:szCs w:val="24"/>
                <w:lang w:eastAsia="cs-CZ"/>
              </w:rPr>
              <w:t>Přehled standardů IEEE 802.11</w:t>
            </w:r>
          </w:p>
        </w:tc>
      </w:tr>
      <w:tr xmlns:wp14="http://schemas.microsoft.com/office/word/2010/wordml" w:rsidRPr="0035196C" w:rsidR="00754CFB" w:rsidTr="0078287F" w14:paraId="0F1973FC" wp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Pr="0035196C" w:rsidR="00754CFB" w:rsidP="0078287F" w:rsidRDefault="00754CFB" w14:paraId="03E12EA8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35196C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cs-CZ"/>
              </w:rPr>
              <w:t>Standard</w:t>
            </w:r>
          </w:p>
        </w:tc>
        <w:tc>
          <w:tcPr>
            <w:tcW w:w="0" w:type="auto"/>
            <w:vAlign w:val="center"/>
            <w:hideMark/>
          </w:tcPr>
          <w:p w:rsidRPr="0035196C" w:rsidR="00754CFB" w:rsidP="0078287F" w:rsidRDefault="00754CFB" w14:paraId="2A0C7127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35196C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cs-CZ"/>
              </w:rPr>
              <w:t>Rok vydání</w:t>
            </w:r>
          </w:p>
        </w:tc>
        <w:tc>
          <w:tcPr>
            <w:tcW w:w="0" w:type="auto"/>
            <w:vAlign w:val="center"/>
            <w:hideMark/>
          </w:tcPr>
          <w:p w:rsidRPr="0035196C" w:rsidR="00754CFB" w:rsidP="0078287F" w:rsidRDefault="00754CFB" w14:paraId="642565EE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35196C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cs-CZ"/>
              </w:rPr>
              <w:t>Pásmo</w:t>
            </w:r>
            <w:r w:rsidRPr="0035196C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cs-CZ"/>
              </w:rPr>
              <w:br/>
            </w:r>
            <w:r w:rsidRPr="0035196C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cs-CZ"/>
              </w:rPr>
              <w:t>[GHz]</w:t>
            </w:r>
          </w:p>
        </w:tc>
        <w:tc>
          <w:tcPr>
            <w:tcW w:w="0" w:type="auto"/>
            <w:vAlign w:val="center"/>
            <w:hideMark/>
          </w:tcPr>
          <w:p w:rsidRPr="0035196C" w:rsidR="00754CFB" w:rsidP="0078287F" w:rsidRDefault="00754CFB" w14:paraId="5576A801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35196C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cs-CZ"/>
              </w:rPr>
              <w:t>Maximální</w:t>
            </w:r>
            <w:r w:rsidRPr="0035196C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cs-CZ"/>
              </w:rPr>
              <w:br/>
            </w:r>
            <w:r w:rsidRPr="0035196C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cs-CZ"/>
              </w:rPr>
              <w:t>rychlost</w:t>
            </w:r>
            <w:r w:rsidRPr="0035196C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cs-CZ"/>
              </w:rPr>
              <w:br/>
            </w:r>
            <w:r w:rsidRPr="0035196C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cs-CZ"/>
              </w:rPr>
              <w:t>[</w:t>
            </w:r>
            <w:proofErr w:type="spellStart"/>
            <w:r w:rsidRPr="0035196C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cs-CZ"/>
              </w:rPr>
              <w:t>Mbit</w:t>
            </w:r>
            <w:proofErr w:type="spellEnd"/>
            <w:r w:rsidRPr="0035196C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cs-CZ"/>
              </w:rPr>
              <w:t>/s]</w:t>
            </w:r>
          </w:p>
        </w:tc>
        <w:tc>
          <w:tcPr>
            <w:tcW w:w="0" w:type="auto"/>
            <w:vAlign w:val="center"/>
            <w:hideMark/>
          </w:tcPr>
          <w:p w:rsidRPr="0035196C" w:rsidR="00754CFB" w:rsidP="0078287F" w:rsidRDefault="00754CFB" w14:paraId="066306AF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35196C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cs-CZ"/>
              </w:rPr>
              <w:t>Fyzická</w:t>
            </w:r>
            <w:r w:rsidRPr="0035196C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cs-CZ"/>
              </w:rPr>
              <w:br/>
            </w:r>
            <w:r w:rsidRPr="0035196C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cs-CZ"/>
              </w:rPr>
              <w:t>vrstva</w:t>
            </w:r>
          </w:p>
        </w:tc>
      </w:tr>
      <w:tr xmlns:wp14="http://schemas.microsoft.com/office/word/2010/wordml" w:rsidRPr="0035196C" w:rsidR="00754CFB" w:rsidTr="0078287F" w14:paraId="314CE62D" wp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Pr="0035196C" w:rsidR="00754CFB" w:rsidP="0078287F" w:rsidRDefault="00754CFB" w14:paraId="4AA6DD80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cs-CZ"/>
              </w:rPr>
            </w:pPr>
            <w:r w:rsidRPr="0035196C">
              <w:rPr>
                <w:rFonts w:ascii="Times New Roman" w:hAnsi="Times New Roman" w:eastAsia="Times New Roman" w:cs="Times New Roman"/>
                <w:sz w:val="24"/>
                <w:szCs w:val="24"/>
                <w:lang w:eastAsia="cs-CZ"/>
              </w:rPr>
              <w:t>původní IEEE 802.11</w:t>
            </w:r>
          </w:p>
        </w:tc>
        <w:tc>
          <w:tcPr>
            <w:tcW w:w="0" w:type="auto"/>
            <w:vAlign w:val="center"/>
            <w:hideMark/>
          </w:tcPr>
          <w:p w:rsidRPr="0035196C" w:rsidR="00754CFB" w:rsidP="0078287F" w:rsidRDefault="00754CFB" w14:paraId="1CA3A3AE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cs-CZ"/>
              </w:rPr>
            </w:pPr>
            <w:r w:rsidRPr="0035196C">
              <w:rPr>
                <w:rFonts w:ascii="Times New Roman" w:hAnsi="Times New Roman" w:eastAsia="Times New Roman" w:cs="Times New Roman"/>
                <w:sz w:val="24"/>
                <w:szCs w:val="24"/>
                <w:lang w:eastAsia="cs-CZ"/>
              </w:rPr>
              <w:t>1997</w:t>
            </w:r>
          </w:p>
        </w:tc>
        <w:tc>
          <w:tcPr>
            <w:tcW w:w="0" w:type="auto"/>
            <w:vAlign w:val="center"/>
            <w:hideMark/>
          </w:tcPr>
          <w:p w:rsidRPr="0035196C" w:rsidR="00754CFB" w:rsidP="0078287F" w:rsidRDefault="00754CFB" w14:paraId="11A3FC21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cs-CZ"/>
              </w:rPr>
            </w:pPr>
            <w:r w:rsidRPr="0035196C">
              <w:rPr>
                <w:rFonts w:ascii="Times New Roman" w:hAnsi="Times New Roman" w:eastAsia="Times New Roman" w:cs="Times New Roman"/>
                <w:sz w:val="24"/>
                <w:szCs w:val="24"/>
                <w:lang w:eastAsia="cs-CZ"/>
              </w:rPr>
              <w:t>2,4</w:t>
            </w:r>
          </w:p>
        </w:tc>
        <w:tc>
          <w:tcPr>
            <w:tcW w:w="0" w:type="auto"/>
            <w:vAlign w:val="center"/>
            <w:hideMark/>
          </w:tcPr>
          <w:p w:rsidRPr="0035196C" w:rsidR="00754CFB" w:rsidP="0078287F" w:rsidRDefault="00754CFB" w14:paraId="18F999B5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cs-CZ"/>
              </w:rPr>
            </w:pPr>
            <w:r w:rsidRPr="0035196C">
              <w:rPr>
                <w:rFonts w:ascii="Times New Roman" w:hAnsi="Times New Roman" w:eastAsia="Times New Roman" w:cs="Times New Roman"/>
                <w:sz w:val="24"/>
                <w:szCs w:val="24"/>
                <w:lang w:eastAsia="cs-CZ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Pr="0035196C" w:rsidR="00754CFB" w:rsidP="0078287F" w:rsidRDefault="00754CFB" w14:paraId="26241501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cs-CZ"/>
              </w:rPr>
            </w:pPr>
            <w:r w:rsidRPr="0035196C"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cs-CZ"/>
              </w:rPr>
              <w:t>DSSS a FHSS</w:t>
            </w:r>
          </w:p>
        </w:tc>
      </w:tr>
      <w:tr xmlns:wp14="http://schemas.microsoft.com/office/word/2010/wordml" w:rsidRPr="0035196C" w:rsidR="00754CFB" w:rsidTr="0078287F" w14:paraId="5ABBA574" wp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Pr="0035196C" w:rsidR="00754CFB" w:rsidP="0078287F" w:rsidRDefault="00754CFB" w14:paraId="7635E56A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cs-CZ"/>
              </w:rPr>
            </w:pPr>
            <w:r w:rsidRPr="0035196C">
              <w:rPr>
                <w:rFonts w:ascii="Times New Roman" w:hAnsi="Times New Roman" w:eastAsia="Times New Roman" w:cs="Times New Roman"/>
                <w:sz w:val="24"/>
                <w:szCs w:val="24"/>
                <w:lang w:eastAsia="cs-CZ"/>
              </w:rPr>
              <w:t>IEEE 802.11a</w:t>
            </w:r>
          </w:p>
        </w:tc>
        <w:tc>
          <w:tcPr>
            <w:tcW w:w="0" w:type="auto"/>
            <w:vAlign w:val="center"/>
            <w:hideMark/>
          </w:tcPr>
          <w:p w:rsidRPr="0035196C" w:rsidR="00754CFB" w:rsidP="0078287F" w:rsidRDefault="00754CFB" w14:paraId="223DCFEF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cs-CZ"/>
              </w:rPr>
            </w:pPr>
            <w:r w:rsidRPr="0035196C">
              <w:rPr>
                <w:rFonts w:ascii="Times New Roman" w:hAnsi="Times New Roman" w:eastAsia="Times New Roman" w:cs="Times New Roman"/>
                <w:sz w:val="24"/>
                <w:szCs w:val="24"/>
                <w:lang w:eastAsia="cs-CZ"/>
              </w:rPr>
              <w:t>1999</w:t>
            </w:r>
          </w:p>
        </w:tc>
        <w:tc>
          <w:tcPr>
            <w:tcW w:w="0" w:type="auto"/>
            <w:vAlign w:val="center"/>
            <w:hideMark/>
          </w:tcPr>
          <w:p w:rsidRPr="0035196C" w:rsidR="00754CFB" w:rsidP="0078287F" w:rsidRDefault="00754CFB" w14:paraId="78941E47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cs-CZ"/>
              </w:rPr>
            </w:pPr>
            <w:r w:rsidRPr="0035196C">
              <w:rPr>
                <w:rFonts w:ascii="Times New Roman" w:hAnsi="Times New Roman" w:eastAsia="Times New Roman" w:cs="Times New Roman"/>
                <w:sz w:val="24"/>
                <w:szCs w:val="24"/>
                <w:lang w:eastAsia="cs-CZ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Pr="0035196C" w:rsidR="00754CFB" w:rsidP="0078287F" w:rsidRDefault="00754CFB" w14:paraId="0868EBB2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cs-CZ"/>
              </w:rPr>
            </w:pPr>
            <w:r w:rsidRPr="0035196C">
              <w:rPr>
                <w:rFonts w:ascii="Times New Roman" w:hAnsi="Times New Roman" w:eastAsia="Times New Roman" w:cs="Times New Roman"/>
                <w:sz w:val="24"/>
                <w:szCs w:val="24"/>
                <w:lang w:eastAsia="cs-CZ"/>
              </w:rPr>
              <w:t>54</w:t>
            </w:r>
          </w:p>
        </w:tc>
        <w:tc>
          <w:tcPr>
            <w:tcW w:w="0" w:type="auto"/>
            <w:vAlign w:val="center"/>
            <w:hideMark/>
          </w:tcPr>
          <w:p w:rsidRPr="0035196C" w:rsidR="00754CFB" w:rsidP="0078287F" w:rsidRDefault="00754CFB" w14:paraId="30C0585D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cs-CZ"/>
              </w:rPr>
            </w:pPr>
            <w:r w:rsidRPr="0035196C"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cs-CZ"/>
              </w:rPr>
              <w:t>OFDM</w:t>
            </w:r>
          </w:p>
        </w:tc>
      </w:tr>
      <w:tr xmlns:wp14="http://schemas.microsoft.com/office/word/2010/wordml" w:rsidRPr="0035196C" w:rsidR="00754CFB" w:rsidTr="0078287F" w14:paraId="64E273EF" wp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Pr="0035196C" w:rsidR="00754CFB" w:rsidP="0078287F" w:rsidRDefault="00754CFB" w14:paraId="768A7C03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cs-CZ"/>
              </w:rPr>
            </w:pPr>
            <w:r w:rsidRPr="0035196C">
              <w:rPr>
                <w:rFonts w:ascii="Times New Roman" w:hAnsi="Times New Roman" w:eastAsia="Times New Roman" w:cs="Times New Roman"/>
                <w:sz w:val="24"/>
                <w:szCs w:val="24"/>
                <w:lang w:eastAsia="cs-CZ"/>
              </w:rPr>
              <w:t>IEEE 802.11b</w:t>
            </w:r>
          </w:p>
        </w:tc>
        <w:tc>
          <w:tcPr>
            <w:tcW w:w="0" w:type="auto"/>
            <w:vAlign w:val="center"/>
            <w:hideMark/>
          </w:tcPr>
          <w:p w:rsidRPr="0035196C" w:rsidR="00754CFB" w:rsidP="0078287F" w:rsidRDefault="00754CFB" w14:paraId="30CF559A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cs-CZ"/>
              </w:rPr>
            </w:pPr>
            <w:r w:rsidRPr="0035196C">
              <w:rPr>
                <w:rFonts w:ascii="Times New Roman" w:hAnsi="Times New Roman" w:eastAsia="Times New Roman" w:cs="Times New Roman"/>
                <w:sz w:val="24"/>
                <w:szCs w:val="24"/>
                <w:lang w:eastAsia="cs-CZ"/>
              </w:rPr>
              <w:t>1999</w:t>
            </w:r>
          </w:p>
        </w:tc>
        <w:tc>
          <w:tcPr>
            <w:tcW w:w="0" w:type="auto"/>
            <w:vAlign w:val="center"/>
            <w:hideMark/>
          </w:tcPr>
          <w:p w:rsidRPr="0035196C" w:rsidR="00754CFB" w:rsidP="0078287F" w:rsidRDefault="00754CFB" w14:paraId="669A9D5C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cs-CZ"/>
              </w:rPr>
            </w:pPr>
            <w:r w:rsidRPr="0035196C">
              <w:rPr>
                <w:rFonts w:ascii="Times New Roman" w:hAnsi="Times New Roman" w:eastAsia="Times New Roman" w:cs="Times New Roman"/>
                <w:sz w:val="24"/>
                <w:szCs w:val="24"/>
                <w:lang w:eastAsia="cs-CZ"/>
              </w:rPr>
              <w:t>2,4</w:t>
            </w:r>
          </w:p>
        </w:tc>
        <w:tc>
          <w:tcPr>
            <w:tcW w:w="0" w:type="auto"/>
            <w:vAlign w:val="center"/>
            <w:hideMark/>
          </w:tcPr>
          <w:p w:rsidRPr="0035196C" w:rsidR="00754CFB" w:rsidP="0078287F" w:rsidRDefault="00754CFB" w14:paraId="4737E36C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cs-CZ"/>
              </w:rPr>
            </w:pPr>
            <w:r w:rsidRPr="0035196C">
              <w:rPr>
                <w:rFonts w:ascii="Times New Roman" w:hAnsi="Times New Roman" w:eastAsia="Times New Roman" w:cs="Times New Roman"/>
                <w:sz w:val="24"/>
                <w:szCs w:val="24"/>
                <w:lang w:eastAsia="cs-CZ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Pr="0035196C" w:rsidR="00754CFB" w:rsidP="0078287F" w:rsidRDefault="00754CFB" w14:paraId="5934AAE8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cs-CZ"/>
              </w:rPr>
            </w:pPr>
            <w:r w:rsidRPr="0035196C"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cs-CZ"/>
              </w:rPr>
              <w:t>DSSS</w:t>
            </w:r>
          </w:p>
        </w:tc>
      </w:tr>
      <w:tr xmlns:wp14="http://schemas.microsoft.com/office/word/2010/wordml" w:rsidRPr="0035196C" w:rsidR="00754CFB" w:rsidTr="0078287F" w14:paraId="7B89E14B" wp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Pr="0035196C" w:rsidR="00754CFB" w:rsidP="0078287F" w:rsidRDefault="00754CFB" w14:paraId="0A9FA037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cs-CZ"/>
              </w:rPr>
            </w:pPr>
            <w:r w:rsidRPr="0035196C">
              <w:rPr>
                <w:rFonts w:ascii="Times New Roman" w:hAnsi="Times New Roman" w:eastAsia="Times New Roman" w:cs="Times New Roman"/>
                <w:sz w:val="24"/>
                <w:szCs w:val="24"/>
                <w:lang w:eastAsia="cs-CZ"/>
              </w:rPr>
              <w:t>IEEE 802.11g</w:t>
            </w:r>
          </w:p>
        </w:tc>
        <w:tc>
          <w:tcPr>
            <w:tcW w:w="0" w:type="auto"/>
            <w:vAlign w:val="center"/>
            <w:hideMark/>
          </w:tcPr>
          <w:p w:rsidRPr="0035196C" w:rsidR="00754CFB" w:rsidP="0078287F" w:rsidRDefault="00754CFB" w14:paraId="41D26F91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cs-CZ"/>
              </w:rPr>
            </w:pPr>
            <w:r w:rsidRPr="0035196C">
              <w:rPr>
                <w:rFonts w:ascii="Times New Roman" w:hAnsi="Times New Roman" w:eastAsia="Times New Roman" w:cs="Times New Roman"/>
                <w:sz w:val="24"/>
                <w:szCs w:val="24"/>
                <w:lang w:eastAsia="cs-CZ"/>
              </w:rPr>
              <w:t>2003</w:t>
            </w:r>
          </w:p>
        </w:tc>
        <w:tc>
          <w:tcPr>
            <w:tcW w:w="0" w:type="auto"/>
            <w:vAlign w:val="center"/>
            <w:hideMark/>
          </w:tcPr>
          <w:p w:rsidRPr="0035196C" w:rsidR="00754CFB" w:rsidP="0078287F" w:rsidRDefault="00754CFB" w14:paraId="74BF98F6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cs-CZ"/>
              </w:rPr>
            </w:pPr>
            <w:r w:rsidRPr="0035196C">
              <w:rPr>
                <w:rFonts w:ascii="Times New Roman" w:hAnsi="Times New Roman" w:eastAsia="Times New Roman" w:cs="Times New Roman"/>
                <w:sz w:val="24"/>
                <w:szCs w:val="24"/>
                <w:lang w:eastAsia="cs-CZ"/>
              </w:rPr>
              <w:t>2,4</w:t>
            </w:r>
          </w:p>
        </w:tc>
        <w:tc>
          <w:tcPr>
            <w:tcW w:w="0" w:type="auto"/>
            <w:vAlign w:val="center"/>
            <w:hideMark/>
          </w:tcPr>
          <w:p w:rsidRPr="0035196C" w:rsidR="00754CFB" w:rsidP="0078287F" w:rsidRDefault="00754CFB" w14:paraId="4694188B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cs-CZ"/>
              </w:rPr>
            </w:pPr>
            <w:r w:rsidRPr="0035196C">
              <w:rPr>
                <w:rFonts w:ascii="Times New Roman" w:hAnsi="Times New Roman" w:eastAsia="Times New Roman" w:cs="Times New Roman"/>
                <w:sz w:val="24"/>
                <w:szCs w:val="24"/>
                <w:lang w:eastAsia="cs-CZ"/>
              </w:rPr>
              <w:t>54</w:t>
            </w:r>
          </w:p>
        </w:tc>
        <w:tc>
          <w:tcPr>
            <w:tcW w:w="0" w:type="auto"/>
            <w:vAlign w:val="center"/>
            <w:hideMark/>
          </w:tcPr>
          <w:p w:rsidRPr="0035196C" w:rsidR="00754CFB" w:rsidP="0078287F" w:rsidRDefault="00754CFB" w14:paraId="2F82B9F3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cs-CZ"/>
              </w:rPr>
            </w:pPr>
            <w:r w:rsidRPr="0035196C"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cs-CZ"/>
              </w:rPr>
              <w:t>OFDM</w:t>
            </w:r>
          </w:p>
        </w:tc>
      </w:tr>
      <w:tr xmlns:wp14="http://schemas.microsoft.com/office/word/2010/wordml" w:rsidRPr="0035196C" w:rsidR="00754CFB" w:rsidTr="0078287F" w14:paraId="3C3D3B07" wp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Pr="0035196C" w:rsidR="00754CFB" w:rsidP="0078287F" w:rsidRDefault="00754CFB" w14:paraId="488AEE94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cs-CZ"/>
              </w:rPr>
            </w:pPr>
            <w:r w:rsidRPr="0035196C">
              <w:rPr>
                <w:rFonts w:ascii="Times New Roman" w:hAnsi="Times New Roman" w:eastAsia="Times New Roman" w:cs="Times New Roman"/>
                <w:sz w:val="24"/>
                <w:szCs w:val="24"/>
                <w:lang w:eastAsia="cs-CZ"/>
              </w:rPr>
              <w:t>IEEE 802.11n</w:t>
            </w:r>
          </w:p>
        </w:tc>
        <w:tc>
          <w:tcPr>
            <w:tcW w:w="0" w:type="auto"/>
            <w:vAlign w:val="center"/>
            <w:hideMark/>
          </w:tcPr>
          <w:p w:rsidRPr="0035196C" w:rsidR="00754CFB" w:rsidP="0078287F" w:rsidRDefault="00754CFB" w14:paraId="71BB3591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cs-CZ"/>
              </w:rPr>
            </w:pPr>
            <w:r w:rsidRPr="0035196C">
              <w:rPr>
                <w:rFonts w:ascii="Times New Roman" w:hAnsi="Times New Roman" w:eastAsia="Times New Roman" w:cs="Times New Roman"/>
                <w:sz w:val="24"/>
                <w:szCs w:val="24"/>
                <w:lang w:eastAsia="cs-CZ"/>
              </w:rPr>
              <w:t>2009</w:t>
            </w:r>
          </w:p>
        </w:tc>
        <w:tc>
          <w:tcPr>
            <w:tcW w:w="0" w:type="auto"/>
            <w:vAlign w:val="center"/>
            <w:hideMark/>
          </w:tcPr>
          <w:p w:rsidRPr="0035196C" w:rsidR="00754CFB" w:rsidP="0078287F" w:rsidRDefault="00754CFB" w14:paraId="0C254EB3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cs-CZ"/>
              </w:rPr>
            </w:pPr>
            <w:r w:rsidRPr="0035196C">
              <w:rPr>
                <w:rFonts w:ascii="Times New Roman" w:hAnsi="Times New Roman" w:eastAsia="Times New Roman" w:cs="Times New Roman"/>
                <w:sz w:val="24"/>
                <w:szCs w:val="24"/>
                <w:lang w:eastAsia="cs-CZ"/>
              </w:rPr>
              <w:t>2,4 nebo 5</w:t>
            </w:r>
          </w:p>
        </w:tc>
        <w:tc>
          <w:tcPr>
            <w:tcW w:w="0" w:type="auto"/>
            <w:vAlign w:val="center"/>
            <w:hideMark/>
          </w:tcPr>
          <w:p w:rsidRPr="0035196C" w:rsidR="00754CFB" w:rsidP="0078287F" w:rsidRDefault="00754CFB" w14:paraId="0DC15D76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cs-CZ"/>
              </w:rPr>
            </w:pPr>
            <w:r w:rsidRPr="0035196C">
              <w:rPr>
                <w:rFonts w:ascii="Times New Roman" w:hAnsi="Times New Roman" w:eastAsia="Times New Roman" w:cs="Times New Roman"/>
                <w:sz w:val="24"/>
                <w:szCs w:val="24"/>
                <w:lang w:eastAsia="cs-CZ"/>
              </w:rPr>
              <w:t>600</w:t>
            </w:r>
          </w:p>
        </w:tc>
        <w:tc>
          <w:tcPr>
            <w:tcW w:w="0" w:type="auto"/>
            <w:vAlign w:val="center"/>
            <w:hideMark/>
          </w:tcPr>
          <w:p w:rsidRPr="0035196C" w:rsidR="00754CFB" w:rsidP="0078287F" w:rsidRDefault="00754CFB" w14:paraId="202816F8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cs-CZ"/>
              </w:rPr>
            </w:pPr>
            <w:r w:rsidRPr="0035196C"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cs-CZ"/>
              </w:rPr>
              <w:t>MIMO OFDM</w:t>
            </w:r>
          </w:p>
        </w:tc>
      </w:tr>
      <w:tr xmlns:wp14="http://schemas.microsoft.com/office/word/2010/wordml" w:rsidRPr="0035196C" w:rsidR="00754CFB" w:rsidTr="0078287F" w14:paraId="414994F1" wp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Pr="0035196C" w:rsidR="00754CFB" w:rsidP="0078287F" w:rsidRDefault="00754CFB" w14:paraId="1B3AB050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cs-CZ"/>
              </w:rPr>
            </w:pPr>
            <w:r w:rsidRPr="0035196C">
              <w:rPr>
                <w:rFonts w:ascii="Times New Roman" w:hAnsi="Times New Roman" w:eastAsia="Times New Roman" w:cs="Times New Roman"/>
                <w:sz w:val="24"/>
                <w:szCs w:val="24"/>
                <w:lang w:eastAsia="cs-CZ"/>
              </w:rPr>
              <w:t>IEEE 802.11y</w:t>
            </w:r>
          </w:p>
        </w:tc>
        <w:tc>
          <w:tcPr>
            <w:tcW w:w="0" w:type="auto"/>
            <w:vAlign w:val="center"/>
            <w:hideMark/>
          </w:tcPr>
          <w:p w:rsidRPr="0035196C" w:rsidR="00754CFB" w:rsidP="0078287F" w:rsidRDefault="00754CFB" w14:paraId="5EB85B82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cs-CZ"/>
              </w:rPr>
            </w:pPr>
            <w:r w:rsidRPr="0035196C">
              <w:rPr>
                <w:rFonts w:ascii="Times New Roman" w:hAnsi="Times New Roman" w:eastAsia="Times New Roman" w:cs="Times New Roman"/>
                <w:sz w:val="24"/>
                <w:szCs w:val="24"/>
                <w:lang w:eastAsia="cs-CZ"/>
              </w:rPr>
              <w:t>2008</w:t>
            </w:r>
          </w:p>
        </w:tc>
        <w:tc>
          <w:tcPr>
            <w:tcW w:w="0" w:type="auto"/>
            <w:vAlign w:val="center"/>
            <w:hideMark/>
          </w:tcPr>
          <w:p w:rsidRPr="0035196C" w:rsidR="00754CFB" w:rsidP="0078287F" w:rsidRDefault="00754CFB" w14:paraId="141B29FE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cs-CZ"/>
              </w:rPr>
            </w:pPr>
            <w:r w:rsidRPr="0035196C">
              <w:rPr>
                <w:rFonts w:ascii="Times New Roman" w:hAnsi="Times New Roman" w:eastAsia="Times New Roman" w:cs="Times New Roman"/>
                <w:sz w:val="24"/>
                <w:szCs w:val="24"/>
                <w:lang w:eastAsia="cs-CZ"/>
              </w:rPr>
              <w:t>3,7</w:t>
            </w:r>
          </w:p>
        </w:tc>
        <w:tc>
          <w:tcPr>
            <w:tcW w:w="0" w:type="auto"/>
            <w:vAlign w:val="center"/>
            <w:hideMark/>
          </w:tcPr>
          <w:p w:rsidRPr="0035196C" w:rsidR="00754CFB" w:rsidP="0078287F" w:rsidRDefault="00754CFB" w14:paraId="37376EDD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cs-CZ"/>
              </w:rPr>
            </w:pPr>
            <w:r w:rsidRPr="0035196C">
              <w:rPr>
                <w:rFonts w:ascii="Times New Roman" w:hAnsi="Times New Roman" w:eastAsia="Times New Roman" w:cs="Times New Roman"/>
                <w:sz w:val="24"/>
                <w:szCs w:val="24"/>
                <w:lang w:eastAsia="cs-CZ"/>
              </w:rPr>
              <w:t>54</w:t>
            </w:r>
          </w:p>
        </w:tc>
        <w:tc>
          <w:tcPr>
            <w:tcW w:w="0" w:type="auto"/>
            <w:vAlign w:val="center"/>
            <w:hideMark/>
          </w:tcPr>
          <w:p w:rsidRPr="0035196C" w:rsidR="00754CFB" w:rsidP="0078287F" w:rsidRDefault="00754CFB" w14:paraId="1F72F646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cs-CZ"/>
              </w:rPr>
            </w:pPr>
          </w:p>
        </w:tc>
      </w:tr>
      <w:tr xmlns:wp14="http://schemas.microsoft.com/office/word/2010/wordml" w:rsidRPr="0035196C" w:rsidR="00754CFB" w:rsidTr="0078287F" w14:paraId="0913CC21" wp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Pr="0035196C" w:rsidR="00754CFB" w:rsidP="0078287F" w:rsidRDefault="00754CFB" w14:paraId="7635C044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cs-CZ"/>
              </w:rPr>
            </w:pPr>
            <w:r w:rsidRPr="0035196C">
              <w:rPr>
                <w:rFonts w:ascii="Times New Roman" w:hAnsi="Times New Roman" w:eastAsia="Times New Roman" w:cs="Times New Roman"/>
                <w:sz w:val="24"/>
                <w:szCs w:val="24"/>
                <w:lang w:eastAsia="cs-CZ"/>
              </w:rPr>
              <w:t>IEEE 802.11ac</w:t>
            </w:r>
          </w:p>
        </w:tc>
        <w:tc>
          <w:tcPr>
            <w:tcW w:w="0" w:type="auto"/>
            <w:vAlign w:val="center"/>
            <w:hideMark/>
          </w:tcPr>
          <w:p w:rsidRPr="0035196C" w:rsidR="00754CFB" w:rsidP="0078287F" w:rsidRDefault="00754CFB" w14:paraId="4EB1DB3B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cs-CZ"/>
              </w:rPr>
            </w:pPr>
            <w:r w:rsidRPr="0035196C">
              <w:rPr>
                <w:rFonts w:ascii="Times New Roman" w:hAnsi="Times New Roman" w:eastAsia="Times New Roman" w:cs="Times New Roman"/>
                <w:sz w:val="24"/>
                <w:szCs w:val="24"/>
                <w:lang w:eastAsia="cs-CZ"/>
              </w:rPr>
              <w:t>2013</w:t>
            </w:r>
          </w:p>
        </w:tc>
        <w:tc>
          <w:tcPr>
            <w:tcW w:w="0" w:type="auto"/>
            <w:vAlign w:val="center"/>
            <w:hideMark/>
          </w:tcPr>
          <w:p w:rsidRPr="0035196C" w:rsidR="00754CFB" w:rsidP="0078287F" w:rsidRDefault="00754CFB" w14:paraId="293ACA4B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cs-CZ"/>
              </w:rPr>
            </w:pPr>
            <w:r w:rsidRPr="0035196C">
              <w:rPr>
                <w:rFonts w:ascii="Times New Roman" w:hAnsi="Times New Roman" w:eastAsia="Times New Roman" w:cs="Times New Roman"/>
                <w:sz w:val="24"/>
                <w:szCs w:val="24"/>
                <w:lang w:eastAsia="cs-CZ"/>
              </w:rPr>
              <w:t>2,4 a 5</w:t>
            </w:r>
          </w:p>
        </w:tc>
        <w:tc>
          <w:tcPr>
            <w:tcW w:w="0" w:type="auto"/>
            <w:vAlign w:val="center"/>
            <w:hideMark/>
          </w:tcPr>
          <w:p w:rsidRPr="0035196C" w:rsidR="00754CFB" w:rsidP="0078287F" w:rsidRDefault="00754CFB" w14:paraId="4EE938CE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cs-CZ"/>
              </w:rPr>
            </w:pPr>
            <w:r w:rsidRPr="0035196C">
              <w:rPr>
                <w:rFonts w:ascii="Times New Roman" w:hAnsi="Times New Roman" w:eastAsia="Times New Roman" w:cs="Times New Roman"/>
                <w:sz w:val="24"/>
                <w:szCs w:val="24"/>
                <w:lang w:eastAsia="cs-CZ"/>
              </w:rPr>
              <w:t>1000</w:t>
            </w:r>
          </w:p>
        </w:tc>
        <w:tc>
          <w:tcPr>
            <w:tcW w:w="0" w:type="auto"/>
            <w:vAlign w:val="center"/>
            <w:hideMark/>
          </w:tcPr>
          <w:p w:rsidRPr="0035196C" w:rsidR="00754CFB" w:rsidP="0078287F" w:rsidRDefault="00754CFB" w14:paraId="66E84D4B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cs-CZ"/>
              </w:rPr>
            </w:pPr>
            <w:r w:rsidRPr="0035196C"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cs-CZ"/>
              </w:rPr>
              <w:t>MU-MIMO OFDM</w:t>
            </w:r>
          </w:p>
        </w:tc>
      </w:tr>
      <w:tr xmlns:wp14="http://schemas.microsoft.com/office/word/2010/wordml" w:rsidRPr="0035196C" w:rsidR="00754CFB" w:rsidTr="0078287F" w14:paraId="17B20AE5" wp14:textId="77777777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Pr="0035196C" w:rsidR="00754CFB" w:rsidP="0078287F" w:rsidRDefault="00754CFB" w14:paraId="47D2DC32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cs-CZ"/>
              </w:rPr>
            </w:pPr>
            <w:r w:rsidRPr="0035196C">
              <w:rPr>
                <w:rFonts w:ascii="Times New Roman" w:hAnsi="Times New Roman" w:eastAsia="Times New Roman" w:cs="Times New Roman"/>
                <w:sz w:val="24"/>
                <w:szCs w:val="24"/>
                <w:lang w:eastAsia="cs-CZ"/>
              </w:rPr>
              <w:t>IEEE 802.11ad</w:t>
            </w:r>
          </w:p>
        </w:tc>
        <w:tc>
          <w:tcPr>
            <w:tcW w:w="0" w:type="auto"/>
            <w:vAlign w:val="center"/>
            <w:hideMark/>
          </w:tcPr>
          <w:p w:rsidRPr="0035196C" w:rsidR="00754CFB" w:rsidP="0078287F" w:rsidRDefault="00754CFB" w14:paraId="749D3916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cs-CZ"/>
              </w:rPr>
            </w:pPr>
            <w:r w:rsidRPr="0035196C">
              <w:rPr>
                <w:rFonts w:ascii="Times New Roman" w:hAnsi="Times New Roman" w:eastAsia="Times New Roman" w:cs="Times New Roman"/>
                <w:sz w:val="24"/>
                <w:szCs w:val="24"/>
                <w:lang w:eastAsia="cs-CZ"/>
              </w:rPr>
              <w:t>2014</w:t>
            </w:r>
          </w:p>
        </w:tc>
        <w:tc>
          <w:tcPr>
            <w:tcW w:w="0" w:type="auto"/>
            <w:vAlign w:val="center"/>
            <w:hideMark/>
          </w:tcPr>
          <w:p w:rsidRPr="0035196C" w:rsidR="00754CFB" w:rsidP="0078287F" w:rsidRDefault="00754CFB" w14:paraId="23532400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cs-CZ"/>
              </w:rPr>
            </w:pPr>
            <w:proofErr w:type="gramStart"/>
            <w:r w:rsidRPr="0035196C">
              <w:rPr>
                <w:rFonts w:ascii="Times New Roman" w:hAnsi="Times New Roman" w:eastAsia="Times New Roman" w:cs="Times New Roman"/>
                <w:sz w:val="24"/>
                <w:szCs w:val="24"/>
                <w:lang w:eastAsia="cs-CZ"/>
              </w:rPr>
              <w:t>2,4 , 5 a 60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Pr="0035196C" w:rsidR="00754CFB" w:rsidP="0078287F" w:rsidRDefault="00754CFB" w14:paraId="2C699664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cs-CZ"/>
              </w:rPr>
            </w:pPr>
            <w:r w:rsidRPr="0035196C">
              <w:rPr>
                <w:rFonts w:ascii="Times New Roman" w:hAnsi="Times New Roman" w:eastAsia="Times New Roman" w:cs="Times New Roman"/>
                <w:sz w:val="24"/>
                <w:szCs w:val="24"/>
                <w:lang w:eastAsia="cs-CZ"/>
              </w:rPr>
              <w:t>7000</w:t>
            </w:r>
          </w:p>
        </w:tc>
        <w:tc>
          <w:tcPr>
            <w:tcW w:w="0" w:type="auto"/>
            <w:vAlign w:val="center"/>
            <w:hideMark/>
          </w:tcPr>
          <w:p w:rsidRPr="0035196C" w:rsidR="00754CFB" w:rsidP="0078287F" w:rsidRDefault="00754CFB" w14:paraId="08CE6F91" wp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cs-CZ"/>
              </w:rPr>
            </w:pPr>
          </w:p>
        </w:tc>
      </w:tr>
    </w:tbl>
    <w:p xmlns:wp14="http://schemas.microsoft.com/office/word/2010/wordml" w:rsidR="00754CFB" w:rsidP="00754CFB" w:rsidRDefault="00754CFB" w14:paraId="61CDCEAD" wp14:textId="77777777"/>
    <w:p xmlns:wp14="http://schemas.microsoft.com/office/word/2010/wordml" w:rsidR="00754CFB" w:rsidP="00754CFB" w:rsidRDefault="00754CFB" w14:paraId="6BB9E253" wp14:textId="77777777">
      <w:r>
        <w:rPr>
          <w:noProof/>
          <w:lang w:eastAsia="cs-CZ"/>
        </w:rPr>
        <w:drawing>
          <wp:inline xmlns:wp14="http://schemas.microsoft.com/office/word/2010/wordprocessingDrawing" distT="0" distB="0" distL="0" distR="0" wp14:anchorId="477014F8" wp14:editId="31E13DBE">
            <wp:extent cx="5760720" cy="1341322"/>
            <wp:effectExtent l="0" t="0" r="0" b="0"/>
            <wp:docPr id="11" name="Obrázek 11" descr="https://upload.wikimedia.org/wikipedia/commons/thumb/8/8c/2.4_GHz_Wi-Fi_channels_%28802.11b%2Cg_WLAN%29.svg/1700px-2.4_GHz_Wi-Fi_channels_%28802.11b%2Cg_WLAN%29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pload.wikimedia.org/wikipedia/commons/thumb/8/8c/2.4_GHz_Wi-Fi_channels_%28802.11b%2Cg_WLAN%29.svg/1700px-2.4_GHz_Wi-Fi_channels_%28802.11b%2Cg_WLAN%29.svg.png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341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xmlns:wp14="http://schemas.microsoft.com/office/word/2010/wordml" w:rsidR="00754CFB" w:rsidP="00754CFB" w:rsidRDefault="00754CFB" w14:paraId="23DE523C" wp14:textId="77777777"/>
    <w:p xmlns:wp14="http://schemas.microsoft.com/office/word/2010/wordml" w:rsidR="00754CFB" w:rsidP="00C82AFA" w:rsidRDefault="00754CFB" w14:paraId="40FCA746" wp14:textId="77777777">
      <w:pPr>
        <w:pStyle w:val="Nadpis2"/>
      </w:pPr>
      <w:r w:rsidRPr="002C4E21">
        <w:t>Směrování v sítích</w:t>
      </w:r>
    </w:p>
    <w:p xmlns:wp14="http://schemas.microsoft.com/office/word/2010/wordml" w:rsidR="00754CFB" w:rsidP="00C82AFA" w:rsidRDefault="00754CFB" w14:paraId="26542DDF" wp14:textId="77777777">
      <w:r w:rsidRPr="00C82AFA">
        <w:rPr>
          <w:b/>
        </w:rPr>
        <w:t>Zařízení</w:t>
      </w:r>
      <w:r>
        <w:t xml:space="preserve"> – switche, routery, brány, směrovače, mosty,…</w:t>
      </w:r>
    </w:p>
    <w:p xmlns:wp14="http://schemas.microsoft.com/office/word/2010/wordml" w:rsidRPr="00C82AFA" w:rsidR="00754CFB" w:rsidP="00C82AFA" w:rsidRDefault="00754CFB" w14:paraId="10C2ACD1" wp14:textId="77777777">
      <w:pPr>
        <w:rPr>
          <w:b/>
        </w:rPr>
      </w:pPr>
      <w:r w:rsidRPr="00C82AFA">
        <w:rPr>
          <w:b/>
        </w:rPr>
        <w:t>Opakovač</w:t>
      </w:r>
      <w:r w:rsidR="00C82AFA">
        <w:rPr>
          <w:b/>
        </w:rPr>
        <w:br/>
      </w:r>
      <w:r w:rsidR="00C82AFA">
        <w:t xml:space="preserve">Je </w:t>
      </w:r>
      <w:r>
        <w:t xml:space="preserve">elektronický aktivní síťový prvek, který </w:t>
      </w:r>
      <w:r w:rsidR="00C82AFA">
        <w:t>přijímá</w:t>
      </w:r>
      <w:r>
        <w:t xml:space="preserve"> zkreslený, zašuměný nebo jinak poškozený signál a opravený, zesílený a správně časovaný ho vysílá dále</w:t>
      </w:r>
      <w:r w:rsidR="00C82AFA">
        <w:t>.</w:t>
      </w:r>
    </w:p>
    <w:p xmlns:wp14="http://schemas.microsoft.com/office/word/2010/wordml" w:rsidRPr="00D30380" w:rsidR="00754CFB" w:rsidP="00C82AFA" w:rsidRDefault="00C82AFA" w14:paraId="268A741B" wp14:textId="77777777">
      <w:r>
        <w:t>T</w:t>
      </w:r>
      <w:r w:rsidR="00754CFB">
        <w:t>ak je možné snadno zvýšit dosah média bez ztráty kvality a obsahu signálu</w:t>
      </w:r>
      <w:r>
        <w:t>.</w:t>
      </w:r>
    </w:p>
    <w:p xmlns:wp14="http://schemas.microsoft.com/office/word/2010/wordml" w:rsidRPr="00C82AFA" w:rsidR="00754CFB" w:rsidP="00C82AFA" w:rsidRDefault="00754CFB" w14:paraId="3A2D3805" wp14:textId="77777777">
      <w:pPr>
        <w:rPr>
          <w:b/>
        </w:rPr>
      </w:pPr>
      <w:r w:rsidRPr="00C82AFA">
        <w:rPr>
          <w:b/>
        </w:rPr>
        <w:t xml:space="preserve">HUB </w:t>
      </w:r>
      <w:r w:rsidR="00C82AFA">
        <w:rPr>
          <w:b/>
        </w:rPr>
        <w:br/>
      </w:r>
      <w:r w:rsidR="00C82AFA">
        <w:t>J</w:t>
      </w:r>
      <w:r w:rsidRPr="00192F4B">
        <w:t xml:space="preserve">e aktivní prvek počítačové sítě, který umožňuje její větvení a je základem sítí s hvězdicovou topologií. </w:t>
      </w:r>
    </w:p>
    <w:p xmlns:wp14="http://schemas.microsoft.com/office/word/2010/wordml" w:rsidR="00754CFB" w:rsidP="00C82AFA" w:rsidRDefault="00754CFB" w14:paraId="2D568D93" wp14:textId="77777777">
      <w:r w:rsidRPr="00192F4B">
        <w:t>Chová se jako opakovač. To znamená, že veškerá data, která přijdou na jeden z portů (zásuvek), zkopíruje na všechny ostatní porty, bez ohledu na to, kterému portu (počítači a IP adrese) data n</w:t>
      </w:r>
      <w:r>
        <w:t>áleží</w:t>
      </w:r>
    </w:p>
    <w:p xmlns:wp14="http://schemas.microsoft.com/office/word/2010/wordml" w:rsidRPr="00D30380" w:rsidR="00754CFB" w:rsidP="00C82AFA" w:rsidRDefault="00754CFB" w14:paraId="182329CC" wp14:textId="77777777">
      <w:r w:rsidRPr="00192F4B">
        <w:t>To má za následek, že všechny počítače v síti „vidí“ všechna síťová data a u větších sítí to znamená zbytečné přetěžování těch segmentů, kterým da</w:t>
      </w:r>
      <w:r>
        <w:t>ta ve skutečnosti nejsou určena</w:t>
      </w:r>
    </w:p>
    <w:p xmlns:wp14="http://schemas.microsoft.com/office/word/2010/wordml" w:rsidRPr="00C82AFA" w:rsidR="00754CFB" w:rsidP="00C82AFA" w:rsidRDefault="00754CFB" w14:paraId="0064C67C" wp14:textId="77777777">
      <w:pPr>
        <w:rPr>
          <w:b/>
        </w:rPr>
      </w:pPr>
      <w:r w:rsidRPr="00C82AFA">
        <w:rPr>
          <w:b/>
        </w:rPr>
        <w:t>Switch</w:t>
      </w:r>
      <w:r w:rsidR="00C82AFA">
        <w:rPr>
          <w:b/>
        </w:rPr>
        <w:br/>
      </w:r>
      <w:r w:rsidR="00C82AFA">
        <w:t xml:space="preserve">Je </w:t>
      </w:r>
      <w:r>
        <w:t xml:space="preserve">aktivní prvek v </w:t>
      </w:r>
      <w:r w:rsidRPr="00192F4B">
        <w:t>počítačové síti</w:t>
      </w:r>
      <w:r>
        <w:t xml:space="preserve">, který propojuje jednotlivé prvky do </w:t>
      </w:r>
      <w:r w:rsidRPr="00192F4B">
        <w:t>hvězdicové topologie</w:t>
      </w:r>
      <w:r>
        <w:t xml:space="preserve">. </w:t>
      </w:r>
    </w:p>
    <w:p xmlns:wp14="http://schemas.microsoft.com/office/word/2010/wordml" w:rsidR="00754CFB" w:rsidP="00C82AFA" w:rsidRDefault="00754CFB" w14:paraId="2627E9FB" wp14:textId="77777777">
      <w:r>
        <w:t xml:space="preserve">přepínač obsahuje větší či menší množství </w:t>
      </w:r>
      <w:r w:rsidRPr="00192F4B">
        <w:t>síťových portů</w:t>
      </w:r>
      <w:r>
        <w:t xml:space="preserve"> (až několik stovek), na něž se připojují síťová zařízení nebo části sítě.</w:t>
      </w:r>
    </w:p>
    <w:p xmlns:wp14="http://schemas.microsoft.com/office/word/2010/wordml" w:rsidRPr="002C2EA1" w:rsidR="00754CFB" w:rsidP="00C82AFA" w:rsidRDefault="00754CFB" w14:paraId="08838AEF" wp14:textId="77777777">
      <w:r>
        <w:t xml:space="preserve">přepínač přeposílá síťový provoz jenom do těch směrů, do kterých je to potřeba, čímž se odlišuje od jednoduššího </w:t>
      </w:r>
      <w:r w:rsidRPr="00192F4B">
        <w:t>hubu</w:t>
      </w:r>
    </w:p>
    <w:p xmlns:wp14="http://schemas.microsoft.com/office/word/2010/wordml" w:rsidRPr="00C82AFA" w:rsidR="00754CFB" w:rsidP="00C82AFA" w:rsidRDefault="00754CFB" w14:paraId="53B0140D" wp14:textId="77777777">
      <w:pPr>
        <w:rPr>
          <w:b/>
        </w:rPr>
      </w:pPr>
      <w:r w:rsidRPr="00C82AFA">
        <w:rPr>
          <w:b/>
        </w:rPr>
        <w:t>Router</w:t>
      </w:r>
      <w:r w:rsidR="00C82AFA">
        <w:rPr>
          <w:b/>
        </w:rPr>
        <w:br/>
      </w:r>
      <w:r w:rsidR="00C82AFA">
        <w:t xml:space="preserve">Je </w:t>
      </w:r>
      <w:r w:rsidRPr="00192F4B">
        <w:t>aktivní síťové zařízení, které procesem zvaným routování přeposílá datagramy směrem k jejich cíli.</w:t>
      </w:r>
    </w:p>
    <w:p xmlns:wp14="http://schemas.microsoft.com/office/word/2010/wordml" w:rsidRPr="00C82AFA" w:rsidR="00754CFB" w:rsidP="00754CFB" w:rsidRDefault="00754CFB" w14:paraId="4F1D64C6" wp14:textId="77777777">
      <w:pPr>
        <w:rPr>
          <w:rStyle w:val="Nadpis2Char"/>
          <w:rFonts w:asciiTheme="minorHAnsi" w:hAnsiTheme="minorHAnsi" w:eastAsiaTheme="minorHAnsi" w:cstheme="minorBidi"/>
          <w:color w:val="auto"/>
          <w:sz w:val="22"/>
          <w:szCs w:val="22"/>
        </w:rPr>
      </w:pPr>
      <w:r w:rsidRPr="00192F4B">
        <w:t xml:space="preserve">Netechnicky řečeno, router spojuje dvě sítě a přenáší mezi nimi data. Router se podstatně liší od switche, který spojuje počítače v místní síti. Rozdílné funkce </w:t>
      </w:r>
      <w:proofErr w:type="spellStart"/>
      <w:r w:rsidRPr="00192F4B">
        <w:t>routerů</w:t>
      </w:r>
      <w:proofErr w:type="spellEnd"/>
      <w:r w:rsidRPr="00192F4B">
        <w:t xml:space="preserve"> a </w:t>
      </w:r>
      <w:proofErr w:type="spellStart"/>
      <w:r w:rsidRPr="00192F4B">
        <w:t>switchů</w:t>
      </w:r>
      <w:proofErr w:type="spellEnd"/>
      <w:r w:rsidRPr="00192F4B">
        <w:t xml:space="preserve"> si lze představit jako switche coby silnice spojující všechna města ve státě a routery coby hraniční přechody spojující různé země.</w:t>
      </w:r>
    </w:p>
    <w:sectPr w:rsidRPr="00C82AFA" w:rsidR="00754C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31E74"/>
    <w:multiLevelType w:val="multilevel"/>
    <w:tmpl w:val="6D609C56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0CCD3972"/>
    <w:multiLevelType w:val="hybridMultilevel"/>
    <w:tmpl w:val="6D26DD3A"/>
    <w:lvl w:ilvl="0" w:tplc="99F03194">
      <w:start w:val="25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13993"/>
    <w:multiLevelType w:val="multilevel"/>
    <w:tmpl w:val="6D609C56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2F2F591E"/>
    <w:multiLevelType w:val="multilevel"/>
    <w:tmpl w:val="6D609C56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588"/>
        </w:tabs>
        <w:ind w:left="3588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08"/>
        </w:tabs>
        <w:ind w:left="4308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48"/>
        </w:tabs>
        <w:ind w:left="5748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68"/>
        </w:tabs>
        <w:ind w:left="6468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4B73528B"/>
    <w:multiLevelType w:val="multilevel"/>
    <w:tmpl w:val="6D609C56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640D0AD4"/>
    <w:multiLevelType w:val="hybridMultilevel"/>
    <w:tmpl w:val="318EA164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4863FB4"/>
    <w:multiLevelType w:val="multilevel"/>
    <w:tmpl w:val="6D609C56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79FA4DDB"/>
    <w:multiLevelType w:val="multilevel"/>
    <w:tmpl w:val="6D609C56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hint="default" w:ascii="Wingdings" w:hAnsi="Wingdings"/>
        <w:sz w:val="20"/>
      </w:r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2"/>
  </w:num>
  <w:num w:numId="5">
    <w:abstractNumId w:val="4"/>
  </w:num>
  <w:num w:numId="6">
    <w:abstractNumId w:val="0"/>
  </w:num>
  <w:num w:numId="7">
    <w:abstractNumId w:val="6"/>
  </w:num>
  <w:num w:numId="8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975"/>
    <w:rsid w:val="00205FD2"/>
    <w:rsid w:val="0048749D"/>
    <w:rsid w:val="00754CFB"/>
    <w:rsid w:val="00787073"/>
    <w:rsid w:val="00880975"/>
    <w:rsid w:val="00C82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EAD63"/>
  <w15:chartTrackingRefBased/>
  <w15:docId w15:val="{C7667427-71D8-4E4D-B286-5FE9BAD13A6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n" w:default="1">
    <w:name w:val="Normal"/>
    <w:qFormat/>
    <w:rsid w:val="00880975"/>
  </w:style>
  <w:style w:type="paragraph" w:styleId="Nadpis1">
    <w:name w:val="heading 1"/>
    <w:basedOn w:val="Normln"/>
    <w:next w:val="Normln"/>
    <w:link w:val="Nadpis1Char"/>
    <w:uiPriority w:val="9"/>
    <w:qFormat/>
    <w:rsid w:val="00880975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880975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880975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1F4D78" w:themeColor="accent1" w:themeShade="7F"/>
      <w:sz w:val="24"/>
      <w:szCs w:val="24"/>
    </w:rPr>
  </w:style>
  <w:style w:type="character" w:styleId="Standardnpsmoodstavce" w:default="1">
    <w:name w:val="Default Paragraph Font"/>
    <w:uiPriority w:val="1"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80975"/>
    <w:pPr>
      <w:ind w:left="720"/>
      <w:contextualSpacing/>
    </w:pPr>
  </w:style>
  <w:style w:type="character" w:styleId="Hypertextovodkaz">
    <w:name w:val="Hyperlink"/>
    <w:basedOn w:val="Standardnpsmoodstavce"/>
    <w:uiPriority w:val="99"/>
    <w:semiHidden/>
    <w:unhideWhenUsed/>
    <w:rsid w:val="00880975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rsid w:val="00880975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cs-CZ"/>
    </w:rPr>
  </w:style>
  <w:style w:type="character" w:styleId="mw-headline" w:customStyle="1">
    <w:name w:val="mw-headline"/>
    <w:basedOn w:val="Standardnpsmoodstavce"/>
    <w:rsid w:val="00880975"/>
  </w:style>
  <w:style w:type="character" w:styleId="Nadpis1Char" w:customStyle="1">
    <w:name w:val="Nadpis 1 Char"/>
    <w:basedOn w:val="Standardnpsmoodstavce"/>
    <w:link w:val="Nadpis1"/>
    <w:uiPriority w:val="9"/>
    <w:rsid w:val="00880975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Nadpis2Char" w:customStyle="1">
    <w:name w:val="Nadpis 2 Char"/>
    <w:basedOn w:val="Standardnpsmoodstavce"/>
    <w:link w:val="Nadpis2"/>
    <w:uiPriority w:val="9"/>
    <w:rsid w:val="00880975"/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Nadpis3Char" w:customStyle="1">
    <w:name w:val="Nadpis 3 Char"/>
    <w:basedOn w:val="Standardnpsmoodstavce"/>
    <w:link w:val="Nadpis3"/>
    <w:uiPriority w:val="9"/>
    <w:rsid w:val="00880975"/>
    <w:rPr>
      <w:rFonts w:asciiTheme="majorHAnsi" w:hAnsiTheme="majorHAnsi" w:eastAsiaTheme="majorEastAsia" w:cstheme="majorBidi"/>
      <w:color w:val="1F4D78" w:themeColor="accent1" w:themeShade="7F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54C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bublinyChar" w:customStyle="1">
    <w:name w:val="Text bubliny Char"/>
    <w:basedOn w:val="Standardnpsmoodstavce"/>
    <w:link w:val="Textbubliny"/>
    <w:uiPriority w:val="99"/>
    <w:semiHidden/>
    <w:rsid w:val="00754C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45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cs.wikipedia.org/wiki/PAN" TargetMode="External" Id="rId26" /><Relationship Type="http://schemas.openxmlformats.org/officeDocument/2006/relationships/hyperlink" Target="https://cs.wikipedia.org/wiki/Sluch%C3%A1tka" TargetMode="External" Id="rId21" /><Relationship Type="http://schemas.openxmlformats.org/officeDocument/2006/relationships/hyperlink" Target="https://cs.wikipedia.org/wiki/Po%C4%8D%C3%ADta%C4%8Dov%C3%A1_s%C3%AD%C5%A5" TargetMode="External" Id="rId42" /><Relationship Type="http://schemas.openxmlformats.org/officeDocument/2006/relationships/hyperlink" Target="https://cs.wikipedia.org/wiki/IEEE_802.11ac" TargetMode="External" Id="rId47" /><Relationship Type="http://schemas.openxmlformats.org/officeDocument/2006/relationships/hyperlink" Target="https://cs.wikipedia.org/wiki/Zp%C4%9Btn%C3%A1_kompatibilita" TargetMode="External" Id="rId63" /><Relationship Type="http://schemas.openxmlformats.org/officeDocument/2006/relationships/hyperlink" Target="https://cs.wikipedia.org/wiki/Fyzick%C3%A1_vrstva" TargetMode="External" Id="rId68" /><Relationship Type="http://schemas.openxmlformats.org/officeDocument/2006/relationships/styles" Target="styles.xml" Id="rId2" /><Relationship Type="http://schemas.openxmlformats.org/officeDocument/2006/relationships/hyperlink" Target="https://cs.wikipedia.org/wiki/Multiple-input_multiple-output" TargetMode="External" Id="rId16" /><Relationship Type="http://schemas.openxmlformats.org/officeDocument/2006/relationships/hyperlink" Target="https://cs.wikipedia.org/wiki/Arm%C3%A1da" TargetMode="External" Id="rId29" /><Relationship Type="http://schemas.openxmlformats.org/officeDocument/2006/relationships/hyperlink" Target="https://cs.wikipedia.org/w/index.php?title=George_Antheil&amp;action=edit&amp;redlink=1" TargetMode="External" Id="rId11" /><Relationship Type="http://schemas.openxmlformats.org/officeDocument/2006/relationships/hyperlink" Target="https://cs.wikipedia.org/wiki/RS-232" TargetMode="External" Id="rId24" /><Relationship Type="http://schemas.openxmlformats.org/officeDocument/2006/relationships/hyperlink" Target="https://cs.wikipedia.org/wiki/Spojen%C3%A9_st%C3%A1ty_americk%C3%A9" TargetMode="External" Id="rId32" /><Relationship Type="http://schemas.openxmlformats.org/officeDocument/2006/relationships/hyperlink" Target="https://cs.wikipedia.org/wiki/IEEE_802.3" TargetMode="External" Id="rId37" /><Relationship Type="http://schemas.openxmlformats.org/officeDocument/2006/relationships/hyperlink" Target="https://cs.wikipedia.org/wiki/Local_Area_Network" TargetMode="External" Id="rId40" /><Relationship Type="http://schemas.openxmlformats.org/officeDocument/2006/relationships/hyperlink" Target="https://cs.wikipedia.org/wiki/Mikrovlnn%C3%A1_trouba" TargetMode="External" Id="rId45" /><Relationship Type="http://schemas.openxmlformats.org/officeDocument/2006/relationships/hyperlink" Target="https://cs.wikipedia.org/wiki/Linkov%C3%A1_vrstva" TargetMode="External" Id="rId53" /><Relationship Type="http://schemas.openxmlformats.org/officeDocument/2006/relationships/hyperlink" Target="https://cs.wikipedia.org/wiki/Roaming" TargetMode="External" Id="rId58" /><Relationship Type="http://schemas.openxmlformats.org/officeDocument/2006/relationships/hyperlink" Target="https://cs.wikipedia.org/wiki/Fyzick%C3%A1_vrstva" TargetMode="External" Id="rId66" /><Relationship Type="http://schemas.openxmlformats.org/officeDocument/2006/relationships/hyperlink" Target="https://cs.wikipedia.org/wiki/Informatika" TargetMode="External" Id="rId5" /><Relationship Type="http://schemas.openxmlformats.org/officeDocument/2006/relationships/hyperlink" Target="https://cs.wikipedia.org/wiki/QoS" TargetMode="External" Id="rId61" /><Relationship Type="http://schemas.openxmlformats.org/officeDocument/2006/relationships/hyperlink" Target="https://cs.wikipedia.org/wiki/Personal_Digital_Assistant" TargetMode="External" Id="rId19" /><Relationship Type="http://schemas.openxmlformats.org/officeDocument/2006/relationships/hyperlink" Target="https://cs.wikipedia.org/wiki/IEEE_802.11" TargetMode="External" Id="rId14" /><Relationship Type="http://schemas.openxmlformats.org/officeDocument/2006/relationships/hyperlink" Target="https://cs.wikipedia.org/wiki/1994" TargetMode="External" Id="rId22" /><Relationship Type="http://schemas.openxmlformats.org/officeDocument/2006/relationships/hyperlink" Target="https://cs.wikipedia.org/w/index.php?title=Milliwatt&amp;action=edit&amp;redlink=1" TargetMode="External" Id="rId27" /><Relationship Type="http://schemas.openxmlformats.org/officeDocument/2006/relationships/hyperlink" Target="https://cs.wikipedia.org/wiki/Glob%C3%A1ln%C3%AD_dru%C5%BEicov%C3%BD_polohov%C3%BD_syst%C3%A9m" TargetMode="External" Id="rId30" /><Relationship Type="http://schemas.openxmlformats.org/officeDocument/2006/relationships/hyperlink" Target="https://cs.wikipedia.org/wiki/Local_Area_Network" TargetMode="External" Id="rId35" /><Relationship Type="http://schemas.openxmlformats.org/officeDocument/2006/relationships/hyperlink" Target="https://cs.wikipedia.org/wiki/IEEE" TargetMode="External" Id="rId43" /><Relationship Type="http://schemas.openxmlformats.org/officeDocument/2006/relationships/hyperlink" Target="https://cs.wikipedia.org/wiki/Wireless_Gigabit_Alliance" TargetMode="External" Id="rId48" /><Relationship Type="http://schemas.openxmlformats.org/officeDocument/2006/relationships/hyperlink" Target="https://cs.wikipedia.org/wiki/Access_point" TargetMode="External" Id="rId56" /><Relationship Type="http://schemas.openxmlformats.org/officeDocument/2006/relationships/hyperlink" Target="https://cs.wikipedia.org/wiki/OFDM" TargetMode="External" Id="rId64" /><Relationship Type="http://schemas.openxmlformats.org/officeDocument/2006/relationships/hyperlink" Target="https://cs.wikipedia.org/wiki/Linkov%C3%A1_vrstva" TargetMode="External" Id="rId69" /><Relationship Type="http://schemas.openxmlformats.org/officeDocument/2006/relationships/hyperlink" Target="https://cs.wikipedia.org/wiki/Po%C4%8D%C3%ADta%C4%8Dov%C3%A1_s%C3%AD%C5%A5" TargetMode="External" Id="rId8" /><Relationship Type="http://schemas.openxmlformats.org/officeDocument/2006/relationships/hyperlink" Target="https://cs.wikipedia.org/wiki/1999" TargetMode="External" Id="rId51" /><Relationship Type="http://schemas.openxmlformats.org/officeDocument/2006/relationships/fontTable" Target="fontTable.xml" Id="rId72" /><Relationship Type="http://schemas.openxmlformats.org/officeDocument/2006/relationships/settings" Target="settings.xml" Id="rId3" /><Relationship Type="http://schemas.openxmlformats.org/officeDocument/2006/relationships/hyperlink" Target="https://cs.wikipedia.org/wiki/Hedy_Lamarrov%C3%A1" TargetMode="External" Id="rId12" /><Relationship Type="http://schemas.openxmlformats.org/officeDocument/2006/relationships/hyperlink" Target="https://cs.wikipedia.org/wiki/Bezdr%C3%A1tov%C3%A1_komunikace" TargetMode="External" Id="rId17" /><Relationship Type="http://schemas.openxmlformats.org/officeDocument/2006/relationships/hyperlink" Target="https://cs.wikipedia.org/w/index.php?title=IEEE_802.15.1&amp;action=edit&amp;redlink=1" TargetMode="External" Id="rId25" /><Relationship Type="http://schemas.openxmlformats.org/officeDocument/2006/relationships/hyperlink" Target="https://cs.wikipedia.org/wiki/Zem%C4%9B" TargetMode="External" Id="rId33" /><Relationship Type="http://schemas.openxmlformats.org/officeDocument/2006/relationships/hyperlink" Target="https://cs.wikipedia.org/wiki/IEEE_802.11" TargetMode="External" Id="rId38" /><Relationship Type="http://schemas.openxmlformats.org/officeDocument/2006/relationships/hyperlink" Target="https://cs.wikipedia.org/wiki/Bluetooth" TargetMode="External" Id="rId46" /><Relationship Type="http://schemas.openxmlformats.org/officeDocument/2006/relationships/hyperlink" Target="https://cs.wikipedia.org/wiki/WiFi" TargetMode="External" Id="rId59" /><Relationship Type="http://schemas.openxmlformats.org/officeDocument/2006/relationships/hyperlink" Target="https://cs.wikipedia.org/wiki/Linkov%C3%A1_vrstva" TargetMode="External" Id="rId67" /><Relationship Type="http://schemas.openxmlformats.org/officeDocument/2006/relationships/hyperlink" Target="https://cs.wikipedia.org/wiki/Osobn%C3%AD_po%C4%8D%C3%ADta%C4%8D" TargetMode="External" Id="rId20" /><Relationship Type="http://schemas.openxmlformats.org/officeDocument/2006/relationships/hyperlink" Target="https://cs.wikipedia.org/wiki/Bezdr%C3%A1tov%C3%A1_komunikace" TargetMode="External" Id="rId41" /><Relationship Type="http://schemas.openxmlformats.org/officeDocument/2006/relationships/hyperlink" Target="https://cs.wikipedia.org/wiki/Local_Area_Network" TargetMode="External" Id="rId54" /><Relationship Type="http://schemas.openxmlformats.org/officeDocument/2006/relationships/hyperlink" Target="https://cs.wikipedia.org/wiki/WiFi" TargetMode="External" Id="rId62" /><Relationship Type="http://schemas.openxmlformats.org/officeDocument/2006/relationships/hyperlink" Target="https://cs.wikipedia.org/wiki/MIMO" TargetMode="External" Id="rId70" /><Relationship Type="http://schemas.openxmlformats.org/officeDocument/2006/relationships/numbering" Target="numbering.xml" Id="rId1" /><Relationship Type="http://schemas.openxmlformats.org/officeDocument/2006/relationships/hyperlink" Target="https://cs.wikipedia.org/wiki/IEEE_802.11" TargetMode="External" Id="rId6" /><Relationship Type="http://schemas.openxmlformats.org/officeDocument/2006/relationships/hyperlink" Target="https://cs.wikipedia.org/wiki/Wi-Fi_Alliance" TargetMode="External" Id="rId15" /><Relationship Type="http://schemas.openxmlformats.org/officeDocument/2006/relationships/hyperlink" Target="https://cs.wikipedia.org/wiki/Ericsson" TargetMode="External" Id="rId23" /><Relationship Type="http://schemas.openxmlformats.org/officeDocument/2006/relationships/hyperlink" Target="https://cs.wikipedia.org/w/index.php?title=DBm&amp;action=edit&amp;redlink=1" TargetMode="External" Id="rId28" /><Relationship Type="http://schemas.openxmlformats.org/officeDocument/2006/relationships/hyperlink" Target="https://cs.wikipedia.org/wiki/WAN" TargetMode="External" Id="rId36" /><Relationship Type="http://schemas.openxmlformats.org/officeDocument/2006/relationships/hyperlink" Target="https://cs.wikipedia.org/wiki/WiFi" TargetMode="External" Id="rId49" /><Relationship Type="http://schemas.openxmlformats.org/officeDocument/2006/relationships/hyperlink" Target="https://cs.wikipedia.org/wiki/ISO_3166-1" TargetMode="External" Id="rId57" /><Relationship Type="http://schemas.openxmlformats.org/officeDocument/2006/relationships/hyperlink" Target="https://cs.wikipedia.org/wiki/1942" TargetMode="External" Id="rId10" /><Relationship Type="http://schemas.openxmlformats.org/officeDocument/2006/relationships/hyperlink" Target="https://cs.wikipedia.org/wiki/Ministerstvo_obrany_Spojen%C3%BDch_st%C3%A1t%C5%AF_americk%C3%BDch" TargetMode="External" Id="rId31" /><Relationship Type="http://schemas.openxmlformats.org/officeDocument/2006/relationships/hyperlink" Target="https://cs.wikipedia.org/wiki/Hertz" TargetMode="External" Id="rId44" /><Relationship Type="http://schemas.openxmlformats.org/officeDocument/2006/relationships/hyperlink" Target="https://cs.wikipedia.org/wiki/Mbit/s" TargetMode="External" Id="rId52" /><Relationship Type="http://schemas.openxmlformats.org/officeDocument/2006/relationships/hyperlink" Target="https://cs.wikipedia.org/wiki/Linkov%C3%A1_vrstva" TargetMode="External" Id="rId60" /><Relationship Type="http://schemas.openxmlformats.org/officeDocument/2006/relationships/hyperlink" Target="https://cs.wikipedia.org/wiki/WiFi" TargetMode="External" Id="rId65" /><Relationship Type="http://schemas.openxmlformats.org/officeDocument/2006/relationships/theme" Target="theme/theme1.xml" Id="rId73" /><Relationship Type="http://schemas.openxmlformats.org/officeDocument/2006/relationships/webSettings" Target="webSettings.xml" Id="rId4" /><Relationship Type="http://schemas.openxmlformats.org/officeDocument/2006/relationships/hyperlink" Target="https://cs.wikipedia.org/wiki/Hi-Fi" TargetMode="External" Id="rId9" /><Relationship Type="http://schemas.openxmlformats.org/officeDocument/2006/relationships/hyperlink" Target="https://cs.wikipedia.org/wiki/1962" TargetMode="External" Id="rId13" /><Relationship Type="http://schemas.openxmlformats.org/officeDocument/2006/relationships/hyperlink" Target="https://cs.wikipedia.org/wiki/Mobiln%C3%AD_telefon" TargetMode="External" Id="rId18" /><Relationship Type="http://schemas.openxmlformats.org/officeDocument/2006/relationships/hyperlink" Target="https://cs.wikipedia.org/wiki/Wi-Fi" TargetMode="External" Id="rId39" /><Relationship Type="http://schemas.openxmlformats.org/officeDocument/2006/relationships/hyperlink" Target="https://cs.wikipedia.org/wiki/IEEE_802" TargetMode="External" Id="rId34" /><Relationship Type="http://schemas.openxmlformats.org/officeDocument/2006/relationships/hyperlink" Target="https://cs.wikipedia.org/wiki/Wi-Fi" TargetMode="External" Id="rId50" /><Relationship Type="http://schemas.openxmlformats.org/officeDocument/2006/relationships/hyperlink" Target="https://cs.wikipedia.org/wiki/Fyzick%C3%A1_vrstva" TargetMode="External" Id="rId55" /><Relationship Type="http://schemas.openxmlformats.org/officeDocument/2006/relationships/hyperlink" Target="https://cs.wikipedia.org/wiki/Bezdr%C3%A1tov%C3%A1_komunikace" TargetMode="External" Id="rId7" /><Relationship Type="http://schemas.openxmlformats.org/officeDocument/2006/relationships/image" Target="media/image1.png" Id="rId71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8</Pages>
  <Words>3070</Words>
  <Characters>18117</Characters>
  <Application>Microsoft Office Word</Application>
  <DocSecurity>0</DocSecurity>
  <Lines>150</Lines>
  <Paragraphs>42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Nadpisy</vt:lpstr>
      </vt:variant>
      <vt:variant>
        <vt:i4>5</vt:i4>
      </vt:variant>
    </vt:vector>
  </HeadingPairs>
  <TitlesOfParts>
    <vt:vector size="6" baseType="lpstr">
      <vt:lpstr/>
      <vt:lpstr>Bezdrátové sítě</vt:lpstr>
      <vt:lpstr>    WiFi </vt:lpstr>
      <vt:lpstr>        Historie</vt:lpstr>
      <vt:lpstr>    Bluetooth</vt:lpstr>
      <vt:lpstr>    GPS</vt:lpstr>
    </vt:vector>
  </TitlesOfParts>
  <Company/>
  <LinksUpToDate>false</LinksUpToDate>
  <CharactersWithSpaces>21145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já</dc:creator>
  <cp:keywords/>
  <dc:description/>
  <cp:lastModifiedBy>já</cp:lastModifiedBy>
  <cp:revision>3</cp:revision>
  <dcterms:created xsi:type="dcterms:W3CDTF">2020-06-07T11:52:00Z</dcterms:created>
  <dcterms:modified xsi:type="dcterms:W3CDTF">2020-06-07T12:17:00Z</dcterms:modified>
</cp:coreProperties>
</file>