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12A43" w14:textId="65BEAF7A" w:rsidR="00567E81" w:rsidRDefault="00D70EFA">
      <w:pPr>
        <w:spacing w:after="0" w:line="259" w:lineRule="auto"/>
        <w:ind w:left="0" w:firstLine="0"/>
      </w:pPr>
      <w:r>
        <w:rPr>
          <w:b/>
          <w:sz w:val="32"/>
          <w:u w:val="single" w:color="000000"/>
        </w:rPr>
        <w:t>Bezpe</w:t>
      </w:r>
      <w:r>
        <w:rPr>
          <w:rFonts w:ascii="Calibri" w:eastAsia="Calibri" w:hAnsi="Calibri" w:cs="Calibri"/>
          <w:sz w:val="32"/>
          <w:u w:val="single" w:color="000000"/>
        </w:rPr>
        <w:t>č</w:t>
      </w:r>
      <w:r>
        <w:rPr>
          <w:b/>
          <w:sz w:val="32"/>
          <w:u w:val="single" w:color="000000"/>
        </w:rPr>
        <w:t xml:space="preserve">nost </w:t>
      </w:r>
      <w:r w:rsidR="00373A0B">
        <w:rPr>
          <w:b/>
          <w:sz w:val="32"/>
          <w:u w:val="single" w:color="000000"/>
        </w:rPr>
        <w:t xml:space="preserve">v </w:t>
      </w:r>
      <w:bookmarkStart w:id="0" w:name="_GoBack"/>
      <w:bookmarkEnd w:id="0"/>
      <w:r>
        <w:rPr>
          <w:b/>
          <w:sz w:val="32"/>
          <w:u w:val="single" w:color="000000"/>
        </w:rPr>
        <w:t>po</w:t>
      </w:r>
      <w:r>
        <w:rPr>
          <w:rFonts w:ascii="Calibri" w:eastAsia="Calibri" w:hAnsi="Calibri" w:cs="Calibri"/>
          <w:sz w:val="32"/>
          <w:u w:val="single" w:color="000000"/>
        </w:rPr>
        <w:t>č</w:t>
      </w:r>
      <w:r>
        <w:rPr>
          <w:b/>
          <w:sz w:val="32"/>
          <w:u w:val="single" w:color="000000"/>
        </w:rPr>
        <w:t>íta</w:t>
      </w:r>
      <w:r>
        <w:rPr>
          <w:rFonts w:ascii="Calibri" w:eastAsia="Calibri" w:hAnsi="Calibri" w:cs="Calibri"/>
          <w:sz w:val="32"/>
          <w:u w:val="single" w:color="000000"/>
        </w:rPr>
        <w:t>č</w:t>
      </w:r>
      <w:r>
        <w:rPr>
          <w:b/>
          <w:sz w:val="32"/>
          <w:u w:val="single" w:color="000000"/>
        </w:rPr>
        <w:t>ových sítí</w:t>
      </w:r>
      <w:r>
        <w:rPr>
          <w:b/>
          <w:sz w:val="32"/>
        </w:rPr>
        <w:t xml:space="preserve"> </w:t>
      </w:r>
    </w:p>
    <w:p w14:paraId="6EAF542F" w14:textId="77777777" w:rsidR="00567E81" w:rsidRDefault="00D70EF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73D750D" w14:textId="77777777" w:rsidR="00567E81" w:rsidRDefault="00D70EFA">
      <w:pPr>
        <w:spacing w:after="263" w:line="259" w:lineRule="auto"/>
        <w:ind w:left="0" w:firstLine="0"/>
      </w:pPr>
      <w:r>
        <w:rPr>
          <w:b/>
          <w:sz w:val="26"/>
        </w:rPr>
        <w:t xml:space="preserve"> </w:t>
      </w:r>
    </w:p>
    <w:p w14:paraId="6BC055CD" w14:textId="77777777" w:rsidR="00567E81" w:rsidRDefault="00D70EFA">
      <w:pPr>
        <w:spacing w:after="60" w:line="259" w:lineRule="auto"/>
        <w:ind w:left="-5"/>
      </w:pPr>
      <w:r>
        <w:rPr>
          <w:b/>
          <w:sz w:val="26"/>
        </w:rPr>
        <w:t>Typy útok</w:t>
      </w:r>
      <w:r>
        <w:rPr>
          <w:rFonts w:ascii="Calibri" w:eastAsia="Calibri" w:hAnsi="Calibri" w:cs="Calibri"/>
          <w:sz w:val="26"/>
        </w:rPr>
        <w:t>ů</w:t>
      </w:r>
      <w:r>
        <w:rPr>
          <w:b/>
          <w:sz w:val="26"/>
        </w:rPr>
        <w:t xml:space="preserve">: </w:t>
      </w:r>
    </w:p>
    <w:p w14:paraId="4CA890C2" w14:textId="77777777" w:rsidR="00567E81" w:rsidRDefault="00D70EFA">
      <w:pPr>
        <w:numPr>
          <w:ilvl w:val="0"/>
          <w:numId w:val="1"/>
        </w:numPr>
        <w:ind w:hanging="360"/>
      </w:pPr>
      <w:r>
        <w:t>odposlech p</w:t>
      </w:r>
      <w:r>
        <w:rPr>
          <w:rFonts w:ascii="Calibri" w:eastAsia="Calibri" w:hAnsi="Calibri" w:cs="Calibri"/>
        </w:rPr>
        <w:t>ř</w:t>
      </w:r>
      <w:r>
        <w:t>i p</w:t>
      </w:r>
      <w:r>
        <w:rPr>
          <w:rFonts w:ascii="Calibri" w:eastAsia="Calibri" w:hAnsi="Calibri" w:cs="Calibri"/>
        </w:rPr>
        <w:t>ř</w:t>
      </w:r>
      <w:r>
        <w:t xml:space="preserve">enosu </w:t>
      </w:r>
    </w:p>
    <w:p w14:paraId="79C642E8" w14:textId="77777777" w:rsidR="00567E81" w:rsidRDefault="00D70EFA">
      <w:pPr>
        <w:numPr>
          <w:ilvl w:val="0"/>
          <w:numId w:val="1"/>
        </w:numPr>
        <w:spacing w:after="35"/>
        <w:ind w:hanging="360"/>
      </w:pPr>
      <w:r>
        <w:t xml:space="preserve">falšování identity (Man in the Middle, namapování MAC, …) </w:t>
      </w:r>
    </w:p>
    <w:p w14:paraId="4601B5B8" w14:textId="77777777" w:rsidR="00567E81" w:rsidRDefault="00D70EFA">
      <w:pPr>
        <w:numPr>
          <w:ilvl w:val="0"/>
          <w:numId w:val="1"/>
        </w:numPr>
        <w:ind w:hanging="360"/>
      </w:pPr>
      <w:r>
        <w:t>automatizované programové útoky (viry, trojské kon</w:t>
      </w:r>
      <w:r>
        <w:rPr>
          <w:rFonts w:ascii="Calibri" w:eastAsia="Calibri" w:hAnsi="Calibri" w:cs="Calibri"/>
        </w:rPr>
        <w:t>ě</w:t>
      </w:r>
      <w:r>
        <w:t xml:space="preserve">, …) </w:t>
      </w:r>
    </w:p>
    <w:p w14:paraId="4AA51C00" w14:textId="77777777" w:rsidR="00567E81" w:rsidRDefault="00D70EFA">
      <w:pPr>
        <w:numPr>
          <w:ilvl w:val="0"/>
          <w:numId w:val="1"/>
        </w:numPr>
        <w:spacing w:after="35"/>
        <w:ind w:hanging="360"/>
      </w:pPr>
      <w:r>
        <w:t xml:space="preserve">buffer overflow, … </w:t>
      </w:r>
    </w:p>
    <w:p w14:paraId="3B3002C5" w14:textId="77777777" w:rsidR="00567E81" w:rsidRDefault="00D70EFA">
      <w:pPr>
        <w:numPr>
          <w:ilvl w:val="0"/>
          <w:numId w:val="1"/>
        </w:numPr>
        <w:ind w:hanging="360"/>
      </w:pPr>
      <w:r>
        <w:t>p</w:t>
      </w:r>
      <w:r>
        <w:rPr>
          <w:rFonts w:ascii="Calibri" w:eastAsia="Calibri" w:hAnsi="Calibri" w:cs="Calibri"/>
        </w:rPr>
        <w:t>ř</w:t>
      </w:r>
      <w:r>
        <w:t xml:space="preserve">etížení </w:t>
      </w:r>
      <w:r>
        <w:rPr>
          <w:rFonts w:ascii="Calibri" w:eastAsia="Calibri" w:hAnsi="Calibri" w:cs="Calibri"/>
        </w:rPr>
        <w:t>č</w:t>
      </w:r>
      <w:r>
        <w:t>i zahlcení zdroj</w:t>
      </w:r>
      <w:r>
        <w:rPr>
          <w:rFonts w:ascii="Calibri" w:eastAsia="Calibri" w:hAnsi="Calibri" w:cs="Calibri"/>
        </w:rPr>
        <w:t>ů</w:t>
      </w:r>
      <w:r>
        <w:t xml:space="preserve"> (spamming, DoS, DDoS, …) </w:t>
      </w:r>
    </w:p>
    <w:p w14:paraId="3BE70015" w14:textId="77777777" w:rsidR="00567E81" w:rsidRDefault="00D70EFA">
      <w:pPr>
        <w:numPr>
          <w:ilvl w:val="0"/>
          <w:numId w:val="1"/>
        </w:numPr>
        <w:ind w:hanging="360"/>
      </w:pPr>
      <w:r>
        <w:t xml:space="preserve">získávání soukromých informací </w:t>
      </w:r>
    </w:p>
    <w:p w14:paraId="27FAE82B" w14:textId="77777777" w:rsidR="00567E81" w:rsidRDefault="00D70EFA">
      <w:pPr>
        <w:numPr>
          <w:ilvl w:val="0"/>
          <w:numId w:val="1"/>
        </w:numPr>
        <w:ind w:hanging="360"/>
      </w:pPr>
      <w:r>
        <w:t xml:space="preserve">podvržení informace </w:t>
      </w:r>
    </w:p>
    <w:p w14:paraId="5FA9787C" w14:textId="77777777" w:rsidR="00567E81" w:rsidRDefault="00D70EFA">
      <w:pPr>
        <w:numPr>
          <w:ilvl w:val="0"/>
          <w:numId w:val="1"/>
        </w:numPr>
        <w:ind w:hanging="360"/>
      </w:pPr>
      <w:r>
        <w:t xml:space="preserve">spyware, adware, … </w:t>
      </w:r>
    </w:p>
    <w:p w14:paraId="0380161A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63DC89E2" w14:textId="77777777" w:rsidR="00567E81" w:rsidRDefault="00D70EFA">
      <w:pPr>
        <w:spacing w:after="237" w:line="259" w:lineRule="auto"/>
        <w:ind w:left="0" w:firstLine="0"/>
      </w:pPr>
      <w:r>
        <w:t xml:space="preserve"> </w:t>
      </w:r>
    </w:p>
    <w:p w14:paraId="1EA283E9" w14:textId="77777777" w:rsidR="00567E81" w:rsidRDefault="00D70EFA">
      <w:pPr>
        <w:spacing w:after="60" w:line="259" w:lineRule="auto"/>
        <w:ind w:left="-5"/>
      </w:pPr>
      <w:r>
        <w:rPr>
          <w:b/>
          <w:sz w:val="26"/>
        </w:rPr>
        <w:t xml:space="preserve">Obrana: </w:t>
      </w:r>
    </w:p>
    <w:p w14:paraId="5BAB4F32" w14:textId="77777777" w:rsidR="00567E81" w:rsidRDefault="00D70EFA">
      <w:pPr>
        <w:numPr>
          <w:ilvl w:val="0"/>
          <w:numId w:val="1"/>
        </w:numPr>
        <w:ind w:hanging="360"/>
      </w:pPr>
      <w:r>
        <w:t>znemožn</w:t>
      </w:r>
      <w:r>
        <w:rPr>
          <w:rFonts w:ascii="Calibri" w:eastAsia="Calibri" w:hAnsi="Calibri" w:cs="Calibri"/>
        </w:rPr>
        <w:t>ě</w:t>
      </w:r>
      <w:r>
        <w:t xml:space="preserve">ní odposlechu apod. – šifrovat </w:t>
      </w:r>
    </w:p>
    <w:p w14:paraId="560A0AED" w14:textId="77777777" w:rsidR="00567E81" w:rsidRDefault="00D70EFA">
      <w:pPr>
        <w:numPr>
          <w:ilvl w:val="0"/>
          <w:numId w:val="1"/>
        </w:numPr>
        <w:ind w:hanging="360"/>
      </w:pPr>
      <w:r>
        <w:t xml:space="preserve">blokovat útoky – firewall </w:t>
      </w:r>
    </w:p>
    <w:p w14:paraId="5A52172A" w14:textId="77777777" w:rsidR="00567E81" w:rsidRDefault="00D70EFA">
      <w:pPr>
        <w:numPr>
          <w:ilvl w:val="0"/>
          <w:numId w:val="1"/>
        </w:numPr>
        <w:spacing w:after="36"/>
        <w:ind w:hanging="360"/>
      </w:pPr>
      <w:r>
        <w:t xml:space="preserve">detekovat a zneškodnit útoky – IDS </w:t>
      </w:r>
    </w:p>
    <w:p w14:paraId="1A4F83C5" w14:textId="77777777" w:rsidR="00567E81" w:rsidRDefault="00D70EFA">
      <w:pPr>
        <w:numPr>
          <w:ilvl w:val="0"/>
          <w:numId w:val="1"/>
        </w:numPr>
        <w:ind w:hanging="360"/>
      </w:pPr>
      <w:r>
        <w:t>znemožnit p</w:t>
      </w:r>
      <w:r>
        <w:rPr>
          <w:rFonts w:ascii="Calibri" w:eastAsia="Calibri" w:hAnsi="Calibri" w:cs="Calibri"/>
        </w:rPr>
        <w:t>ř</w:t>
      </w:r>
      <w:r>
        <w:t xml:space="preserve">ístup – VLAN, VPN </w:t>
      </w:r>
    </w:p>
    <w:p w14:paraId="777EEA6A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5AF3DA25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58049E2C" w14:textId="77777777" w:rsidR="00567E81" w:rsidRDefault="00D70EFA">
      <w:pPr>
        <w:pStyle w:val="Nadpis1"/>
        <w:ind w:left="-5"/>
      </w:pPr>
      <w:r>
        <w:t xml:space="preserve">Integrita dat </w:t>
      </w:r>
    </w:p>
    <w:p w14:paraId="4434EAEE" w14:textId="77777777" w:rsidR="00567E81" w:rsidRDefault="00D70EF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D258A59" w14:textId="77777777" w:rsidR="00567E81" w:rsidRDefault="00D70EFA">
      <w:pPr>
        <w:spacing w:after="22" w:line="259" w:lineRule="auto"/>
        <w:ind w:left="0" w:firstLine="0"/>
      </w:pPr>
      <w:r>
        <w:rPr>
          <w:b/>
        </w:rPr>
        <w:t xml:space="preserve"> </w:t>
      </w:r>
    </w:p>
    <w:p w14:paraId="643942A9" w14:textId="77777777" w:rsidR="00567E81" w:rsidRDefault="00D70EFA">
      <w:pPr>
        <w:numPr>
          <w:ilvl w:val="0"/>
          <w:numId w:val="2"/>
        </w:numPr>
        <w:ind w:hanging="360"/>
      </w:pPr>
      <w:r>
        <w:t>protokoly: detekce, duplicita, ztráta, zám</w:t>
      </w:r>
      <w:r>
        <w:rPr>
          <w:rFonts w:ascii="Calibri" w:eastAsia="Calibri" w:hAnsi="Calibri" w:cs="Calibri"/>
        </w:rPr>
        <w:t>ě</w:t>
      </w:r>
      <w:r>
        <w:t>na po</w:t>
      </w:r>
      <w:r>
        <w:rPr>
          <w:rFonts w:ascii="Calibri" w:eastAsia="Calibri" w:hAnsi="Calibri" w:cs="Calibri"/>
        </w:rPr>
        <w:t>ř</w:t>
      </w:r>
      <w:r>
        <w:t xml:space="preserve">adí </w:t>
      </w:r>
    </w:p>
    <w:p w14:paraId="03BF2E6E" w14:textId="77777777" w:rsidR="00567E81" w:rsidRDefault="00D70EFA">
      <w:pPr>
        <w:numPr>
          <w:ilvl w:val="0"/>
          <w:numId w:val="2"/>
        </w:numPr>
        <w:ind w:hanging="360"/>
      </w:pPr>
      <w:r>
        <w:t>kontrolní sou</w:t>
      </w:r>
      <w:r>
        <w:rPr>
          <w:rFonts w:ascii="Calibri" w:eastAsia="Calibri" w:hAnsi="Calibri" w:cs="Calibri"/>
        </w:rPr>
        <w:t>č</w:t>
      </w:r>
      <w:r>
        <w:t xml:space="preserve">ty (parita, CRC, ..) </w:t>
      </w:r>
    </w:p>
    <w:p w14:paraId="5864EE0D" w14:textId="77777777" w:rsidR="00567E81" w:rsidRDefault="00D70EFA">
      <w:pPr>
        <w:numPr>
          <w:ilvl w:val="0"/>
          <w:numId w:val="2"/>
        </w:numPr>
        <w:spacing w:after="232"/>
        <w:ind w:hanging="360"/>
      </w:pPr>
      <w:r>
        <w:t>kryptografické kontrolní sou</w:t>
      </w:r>
      <w:r>
        <w:rPr>
          <w:rFonts w:ascii="Calibri" w:eastAsia="Calibri" w:hAnsi="Calibri" w:cs="Calibri"/>
        </w:rPr>
        <w:t>č</w:t>
      </w:r>
      <w:r>
        <w:t xml:space="preserve">ty (MD5, SHA,..) </w:t>
      </w:r>
    </w:p>
    <w:p w14:paraId="330D5C7D" w14:textId="77777777" w:rsidR="00567E81" w:rsidRDefault="00D70EFA">
      <w:pPr>
        <w:spacing w:after="264" w:line="259" w:lineRule="auto"/>
        <w:ind w:left="0" w:firstLine="0"/>
      </w:pPr>
      <w:r>
        <w:rPr>
          <w:b/>
          <w:sz w:val="26"/>
        </w:rPr>
        <w:t xml:space="preserve"> </w:t>
      </w:r>
    </w:p>
    <w:p w14:paraId="22A1F33D" w14:textId="77777777" w:rsidR="00567E81" w:rsidRDefault="00D70EFA">
      <w:pPr>
        <w:spacing w:after="27" w:line="259" w:lineRule="auto"/>
        <w:ind w:left="-5"/>
      </w:pPr>
      <w:r>
        <w:rPr>
          <w:b/>
          <w:sz w:val="26"/>
        </w:rPr>
        <w:t>Zabezpe</w:t>
      </w:r>
      <w:r>
        <w:rPr>
          <w:rFonts w:ascii="Calibri" w:eastAsia="Calibri" w:hAnsi="Calibri" w:cs="Calibri"/>
          <w:sz w:val="26"/>
        </w:rPr>
        <w:t>č</w:t>
      </w:r>
      <w:r>
        <w:rPr>
          <w:b/>
          <w:sz w:val="26"/>
        </w:rPr>
        <w:t xml:space="preserve">ení LAN: </w:t>
      </w:r>
    </w:p>
    <w:p w14:paraId="39FD3E1B" w14:textId="77777777" w:rsidR="00567E81" w:rsidRDefault="00D70EFA">
      <w:pPr>
        <w:numPr>
          <w:ilvl w:val="0"/>
          <w:numId w:val="2"/>
        </w:numPr>
        <w:spacing w:after="36"/>
        <w:ind w:hanging="360"/>
      </w:pPr>
      <w:r>
        <w:t xml:space="preserve">seznam povolených IP, MAC </w:t>
      </w:r>
    </w:p>
    <w:p w14:paraId="43446E92" w14:textId="77777777" w:rsidR="00567E81" w:rsidRDefault="00D70EFA">
      <w:pPr>
        <w:numPr>
          <w:ilvl w:val="0"/>
          <w:numId w:val="2"/>
        </w:numPr>
        <w:ind w:hanging="360"/>
      </w:pPr>
      <w:r>
        <w:t>omezení po</w:t>
      </w:r>
      <w:r>
        <w:rPr>
          <w:rFonts w:ascii="Calibri" w:eastAsia="Calibri" w:hAnsi="Calibri" w:cs="Calibri"/>
        </w:rPr>
        <w:t>č</w:t>
      </w:r>
      <w:r>
        <w:t>tu MAC (obrana proti p</w:t>
      </w:r>
      <w:r>
        <w:rPr>
          <w:rFonts w:ascii="Calibri" w:eastAsia="Calibri" w:hAnsi="Calibri" w:cs="Calibri"/>
        </w:rPr>
        <w:t>ř</w:t>
      </w:r>
      <w:r>
        <w:t xml:space="preserve">epnutí do HUB modu) </w:t>
      </w:r>
    </w:p>
    <w:p w14:paraId="3352ABEF" w14:textId="77777777" w:rsidR="00567E81" w:rsidRDefault="00D70EFA">
      <w:pPr>
        <w:spacing w:after="0" w:line="259" w:lineRule="auto"/>
        <w:ind w:left="360" w:firstLine="0"/>
      </w:pPr>
      <w:r>
        <w:t xml:space="preserve"> </w:t>
      </w:r>
    </w:p>
    <w:p w14:paraId="059AC1F3" w14:textId="77777777" w:rsidR="00567E81" w:rsidRDefault="00D70EFA">
      <w:pPr>
        <w:pStyle w:val="Nadpis1"/>
        <w:ind w:left="-5"/>
      </w:pPr>
      <w:r>
        <w:t xml:space="preserve">Firewall  </w:t>
      </w:r>
    </w:p>
    <w:p w14:paraId="1D0F3DC1" w14:textId="77777777" w:rsidR="00567E81" w:rsidRDefault="00D70EFA">
      <w:pPr>
        <w:numPr>
          <w:ilvl w:val="0"/>
          <w:numId w:val="3"/>
        </w:numPr>
        <w:ind w:hanging="360"/>
      </w:pPr>
      <w:r>
        <w:t>zabezpe</w:t>
      </w:r>
      <w:r>
        <w:rPr>
          <w:rFonts w:ascii="Calibri" w:eastAsia="Calibri" w:hAnsi="Calibri" w:cs="Calibri"/>
        </w:rPr>
        <w:t>č</w:t>
      </w:r>
      <w:r>
        <w:t>ení rozhraní ve</w:t>
      </w:r>
      <w:r>
        <w:rPr>
          <w:rFonts w:ascii="Calibri" w:eastAsia="Calibri" w:hAnsi="Calibri" w:cs="Calibri"/>
        </w:rPr>
        <w:t>ř</w:t>
      </w:r>
      <w:r>
        <w:t>ejná sí</w:t>
      </w:r>
      <w:r>
        <w:rPr>
          <w:rFonts w:ascii="Calibri" w:eastAsia="Calibri" w:hAnsi="Calibri" w:cs="Calibri"/>
        </w:rPr>
        <w:t>ť</w:t>
      </w:r>
      <w:r>
        <w:t xml:space="preserve"> / soukromá sí</w:t>
      </w:r>
      <w:r>
        <w:rPr>
          <w:rFonts w:ascii="Calibri" w:eastAsia="Calibri" w:hAnsi="Calibri" w:cs="Calibri"/>
        </w:rPr>
        <w:t>ť</w:t>
      </w:r>
      <w:r>
        <w:t xml:space="preserve"> (PC) </w:t>
      </w:r>
    </w:p>
    <w:p w14:paraId="6CC0CA9C" w14:textId="77777777" w:rsidR="00567E81" w:rsidRDefault="00D70EFA">
      <w:pPr>
        <w:numPr>
          <w:ilvl w:val="0"/>
          <w:numId w:val="3"/>
        </w:numPr>
        <w:ind w:hanging="360"/>
      </w:pPr>
      <w:r>
        <w:t>definice pravidel p</w:t>
      </w:r>
      <w:r>
        <w:rPr>
          <w:rFonts w:ascii="Calibri" w:eastAsia="Calibri" w:hAnsi="Calibri" w:cs="Calibri"/>
        </w:rPr>
        <w:t>ř</w:t>
      </w:r>
      <w:r>
        <w:t xml:space="preserve">ístupu </w:t>
      </w:r>
    </w:p>
    <w:p w14:paraId="3B29B709" w14:textId="77777777" w:rsidR="00567E81" w:rsidRDefault="00D70EFA">
      <w:pPr>
        <w:numPr>
          <w:ilvl w:val="0"/>
          <w:numId w:val="3"/>
        </w:numPr>
        <w:ind w:hanging="360"/>
      </w:pPr>
      <w:r>
        <w:t>omezení p</w:t>
      </w:r>
      <w:r>
        <w:rPr>
          <w:rFonts w:ascii="Calibri" w:eastAsia="Calibri" w:hAnsi="Calibri" w:cs="Calibri"/>
        </w:rPr>
        <w:t>ř</w:t>
      </w:r>
      <w:r>
        <w:t xml:space="preserve">ístupu na </w:t>
      </w:r>
      <w:r>
        <w:rPr>
          <w:rFonts w:ascii="Calibri" w:eastAsia="Calibri" w:hAnsi="Calibri" w:cs="Calibri"/>
        </w:rPr>
        <w:t>č</w:t>
      </w:r>
      <w:r>
        <w:t>ásti vnit</w:t>
      </w:r>
      <w:r>
        <w:rPr>
          <w:rFonts w:ascii="Calibri" w:eastAsia="Calibri" w:hAnsi="Calibri" w:cs="Calibri"/>
        </w:rPr>
        <w:t>ř</w:t>
      </w:r>
      <w:r>
        <w:t>ní sít</w:t>
      </w:r>
      <w:r>
        <w:rPr>
          <w:rFonts w:ascii="Calibri" w:eastAsia="Calibri" w:hAnsi="Calibri" w:cs="Calibri"/>
        </w:rPr>
        <w:t>ě</w:t>
      </w:r>
      <w:r>
        <w:t xml:space="preserve"> </w:t>
      </w:r>
    </w:p>
    <w:p w14:paraId="4A5FB18E" w14:textId="77777777" w:rsidR="00567E81" w:rsidRDefault="00D70EFA">
      <w:pPr>
        <w:numPr>
          <w:ilvl w:val="0"/>
          <w:numId w:val="3"/>
        </w:numPr>
        <w:ind w:hanging="360"/>
      </w:pPr>
      <w:r>
        <w:t>omezení protokol</w:t>
      </w:r>
      <w:r>
        <w:rPr>
          <w:rFonts w:ascii="Calibri" w:eastAsia="Calibri" w:hAnsi="Calibri" w:cs="Calibri"/>
        </w:rPr>
        <w:t>ů</w:t>
      </w:r>
      <w:r>
        <w:t xml:space="preserve"> a služeb </w:t>
      </w:r>
    </w:p>
    <w:p w14:paraId="542B73E5" w14:textId="77777777" w:rsidR="00567E81" w:rsidRDefault="00D70EFA">
      <w:pPr>
        <w:numPr>
          <w:ilvl w:val="0"/>
          <w:numId w:val="3"/>
        </w:numPr>
        <w:ind w:hanging="360"/>
      </w:pPr>
      <w:r>
        <w:t>kontrola p</w:t>
      </w:r>
      <w:r>
        <w:rPr>
          <w:rFonts w:ascii="Calibri" w:eastAsia="Calibri" w:hAnsi="Calibri" w:cs="Calibri"/>
        </w:rPr>
        <w:t>ř</w:t>
      </w:r>
      <w:r>
        <w:t xml:space="preserve">ístupu a zaznamenávání statistik </w:t>
      </w:r>
    </w:p>
    <w:p w14:paraId="2209F3D5" w14:textId="77777777" w:rsidR="00567E81" w:rsidRDefault="00D70EFA">
      <w:pPr>
        <w:spacing w:after="24" w:line="259" w:lineRule="auto"/>
        <w:ind w:left="0" w:firstLine="0"/>
      </w:pPr>
      <w:r>
        <w:t xml:space="preserve"> </w:t>
      </w:r>
    </w:p>
    <w:p w14:paraId="72DBEB79" w14:textId="77777777" w:rsidR="00567E81" w:rsidRDefault="00D70EFA">
      <w:pPr>
        <w:ind w:left="10"/>
      </w:pPr>
      <w:r>
        <w:rPr>
          <w:u w:val="single" w:color="000000"/>
        </w:rPr>
        <w:t>ne</w:t>
      </w:r>
      <w:r>
        <w:rPr>
          <w:rFonts w:ascii="Calibri" w:eastAsia="Calibri" w:hAnsi="Calibri" w:cs="Calibri"/>
          <w:u w:val="single" w:color="000000"/>
        </w:rPr>
        <w:t>ř</w:t>
      </w:r>
      <w:r>
        <w:rPr>
          <w:u w:val="single" w:color="000000"/>
        </w:rPr>
        <w:t>eší</w:t>
      </w:r>
      <w:r>
        <w:t>: vnit</w:t>
      </w:r>
      <w:r>
        <w:rPr>
          <w:rFonts w:ascii="Calibri" w:eastAsia="Calibri" w:hAnsi="Calibri" w:cs="Calibri"/>
        </w:rPr>
        <w:t>ř</w:t>
      </w:r>
      <w:r>
        <w:t xml:space="preserve">ní útok, virová ochrana, alternativní cesty, odposlech </w:t>
      </w:r>
      <w:r>
        <w:rPr>
          <w:rFonts w:ascii="Calibri" w:eastAsia="Calibri" w:hAnsi="Calibri" w:cs="Calibri"/>
        </w:rPr>
        <w:t>č</w:t>
      </w:r>
      <w:r>
        <w:t xml:space="preserve">i modifikace dat </w:t>
      </w:r>
    </w:p>
    <w:p w14:paraId="79E56A87" w14:textId="77777777" w:rsidR="00567E81" w:rsidRDefault="00D70EFA">
      <w:pPr>
        <w:spacing w:after="24" w:line="259" w:lineRule="auto"/>
        <w:ind w:left="0" w:firstLine="0"/>
      </w:pPr>
      <w:r>
        <w:lastRenderedPageBreak/>
        <w:t xml:space="preserve"> </w:t>
      </w:r>
    </w:p>
    <w:p w14:paraId="7134BAB2" w14:textId="77777777" w:rsidR="00567E81" w:rsidRDefault="00D70EFA">
      <w:pPr>
        <w:ind w:left="10"/>
      </w:pPr>
      <w:r>
        <w:rPr>
          <w:u w:val="single" w:color="000000"/>
        </w:rPr>
        <w:t>Paketový filtr</w:t>
      </w:r>
      <w:r>
        <w:t>: filtrace podle adres : sí</w:t>
      </w:r>
      <w:r>
        <w:rPr>
          <w:rFonts w:ascii="Calibri" w:eastAsia="Calibri" w:hAnsi="Calibri" w:cs="Calibri"/>
        </w:rPr>
        <w:t>ť</w:t>
      </w:r>
      <w:r>
        <w:t xml:space="preserve">ová vrstva (IP, </w:t>
      </w:r>
      <w:r>
        <w:rPr>
          <w:rFonts w:ascii="Calibri" w:eastAsia="Calibri" w:hAnsi="Calibri" w:cs="Calibri"/>
        </w:rPr>
        <w:t>č</w:t>
      </w:r>
      <w:r>
        <w:t xml:space="preserve">íslo protokolu, …), transportní vrstva </w:t>
      </w:r>
    </w:p>
    <w:p w14:paraId="0EEB3009" w14:textId="77777777" w:rsidR="00567E81" w:rsidRDefault="00D70EFA">
      <w:pPr>
        <w:ind w:left="10"/>
      </w:pPr>
      <w:r>
        <w:t>(porty, p</w:t>
      </w:r>
      <w:r>
        <w:rPr>
          <w:rFonts w:ascii="Calibri" w:eastAsia="Calibri" w:hAnsi="Calibri" w:cs="Calibri"/>
        </w:rPr>
        <w:t>ř</w:t>
      </w:r>
      <w:r>
        <w:t xml:space="preserve">íznaky komunikace – ack, ….) </w:t>
      </w:r>
    </w:p>
    <w:p w14:paraId="6F9E7600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2D21C8B3" w14:textId="77777777" w:rsidR="00567E81" w:rsidRDefault="00D70EFA">
      <w:pPr>
        <w:ind w:left="10"/>
      </w:pPr>
      <w:r>
        <w:rPr>
          <w:u w:val="single" w:color="000000"/>
        </w:rPr>
        <w:t>Aplika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 xml:space="preserve">ní brána: </w:t>
      </w:r>
      <w:r>
        <w:t xml:space="preserve"> filtruje na úrovni aplikací, vytvo</w:t>
      </w:r>
      <w:r>
        <w:rPr>
          <w:rFonts w:ascii="Calibri" w:eastAsia="Calibri" w:hAnsi="Calibri" w:cs="Calibri"/>
        </w:rPr>
        <w:t>ř</w:t>
      </w:r>
      <w:r>
        <w:t>ení proxy a povolení konkrétních služeb, analýza paket</w:t>
      </w:r>
      <w:r>
        <w:rPr>
          <w:rFonts w:ascii="Calibri" w:eastAsia="Calibri" w:hAnsi="Calibri" w:cs="Calibri"/>
        </w:rPr>
        <w:t>ů</w:t>
      </w:r>
      <w:r>
        <w:t xml:space="preserve"> … </w:t>
      </w:r>
    </w:p>
    <w:p w14:paraId="041D47AF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7253B114" w14:textId="77777777" w:rsidR="00567E81" w:rsidRDefault="00D70EFA">
      <w:pPr>
        <w:ind w:left="10"/>
      </w:pPr>
      <w:r>
        <w:rPr>
          <w:b/>
        </w:rPr>
        <w:t xml:space="preserve">IDS – Intrusion detection systém </w:t>
      </w:r>
      <w:r>
        <w:t xml:space="preserve">(odhaluje útoky a informuje firewall) </w:t>
      </w:r>
    </w:p>
    <w:p w14:paraId="0FBD486D" w14:textId="77777777" w:rsidR="00567E81" w:rsidRDefault="00D70EFA">
      <w:pPr>
        <w:numPr>
          <w:ilvl w:val="0"/>
          <w:numId w:val="3"/>
        </w:numPr>
        <w:spacing w:after="32"/>
        <w:ind w:hanging="360"/>
      </w:pPr>
      <w:r>
        <w:t>paket signature – pro známé typy útok</w:t>
      </w:r>
      <w:r>
        <w:rPr>
          <w:rFonts w:ascii="Calibri" w:eastAsia="Calibri" w:hAnsi="Calibri" w:cs="Calibri"/>
        </w:rPr>
        <w:t>ů</w:t>
      </w:r>
      <w:r>
        <w:t>, zjiš</w:t>
      </w:r>
      <w:r>
        <w:rPr>
          <w:rFonts w:ascii="Calibri" w:eastAsia="Calibri" w:hAnsi="Calibri" w:cs="Calibri"/>
        </w:rPr>
        <w:t>ť</w:t>
      </w:r>
      <w:r>
        <w:t xml:space="preserve">ování </w:t>
      </w:r>
      <w:r>
        <w:rPr>
          <w:rFonts w:ascii="Calibri" w:eastAsia="Calibri" w:hAnsi="Calibri" w:cs="Calibri"/>
        </w:rPr>
        <w:t>ř</w:t>
      </w:r>
      <w:r>
        <w:t>et</w:t>
      </w:r>
      <w:r>
        <w:rPr>
          <w:rFonts w:ascii="Calibri" w:eastAsia="Calibri" w:hAnsi="Calibri" w:cs="Calibri"/>
        </w:rPr>
        <w:t>ě</w:t>
      </w:r>
      <w:r>
        <w:t>zce v datech, (</w:t>
      </w:r>
      <w:r>
        <w:rPr>
          <w:rFonts w:ascii="Calibri" w:eastAsia="Calibri" w:hAnsi="Calibri" w:cs="Calibri"/>
        </w:rPr>
        <w:t>č</w:t>
      </w:r>
      <w:r>
        <w:t xml:space="preserve">asto falešný poplach) </w:t>
      </w:r>
    </w:p>
    <w:p w14:paraId="6B903052" w14:textId="77777777" w:rsidR="00567E81" w:rsidRDefault="00D70EFA">
      <w:pPr>
        <w:numPr>
          <w:ilvl w:val="0"/>
          <w:numId w:val="3"/>
        </w:numPr>
        <w:ind w:hanging="360"/>
      </w:pPr>
      <w:r>
        <w:t xml:space="preserve">statefull signature – vylepšení – hledá </w:t>
      </w:r>
      <w:r>
        <w:rPr>
          <w:rFonts w:ascii="Calibri" w:eastAsia="Calibri" w:hAnsi="Calibri" w:cs="Calibri"/>
        </w:rPr>
        <w:t>ř</w:t>
      </w:r>
      <w:r>
        <w:t>et</w:t>
      </w:r>
      <w:r>
        <w:rPr>
          <w:rFonts w:ascii="Calibri" w:eastAsia="Calibri" w:hAnsi="Calibri" w:cs="Calibri"/>
        </w:rPr>
        <w:t>ě</w:t>
      </w:r>
      <w:r>
        <w:t xml:space="preserve">zec jen v kontextu okolních informací </w:t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</w:r>
      <w:r>
        <w:t xml:space="preserve">traffic/protocol snímaly detection – i pro neznámé útoky </w:t>
      </w:r>
    </w:p>
    <w:p w14:paraId="159AB8DF" w14:textId="77777777" w:rsidR="00567E81" w:rsidRDefault="00D70EFA">
      <w:pPr>
        <w:spacing w:after="0" w:line="259" w:lineRule="auto"/>
        <w:ind w:left="360" w:firstLine="0"/>
      </w:pPr>
      <w:r>
        <w:t xml:space="preserve"> </w:t>
      </w:r>
    </w:p>
    <w:p w14:paraId="6BB2F8E2" w14:textId="77777777" w:rsidR="00567E81" w:rsidRDefault="00D70EFA">
      <w:pPr>
        <w:spacing w:after="237" w:line="259" w:lineRule="auto"/>
        <w:ind w:left="360" w:firstLine="0"/>
      </w:pPr>
      <w:r>
        <w:t xml:space="preserve"> </w:t>
      </w:r>
    </w:p>
    <w:p w14:paraId="4C02E6F1" w14:textId="77777777" w:rsidR="00567E81" w:rsidRDefault="00D70EFA">
      <w:pPr>
        <w:spacing w:after="60" w:line="259" w:lineRule="auto"/>
        <w:ind w:left="-5"/>
      </w:pPr>
      <w:r>
        <w:rPr>
          <w:b/>
          <w:sz w:val="26"/>
        </w:rPr>
        <w:t xml:space="preserve">VLAN </w:t>
      </w:r>
    </w:p>
    <w:p w14:paraId="26629AAC" w14:textId="77777777" w:rsidR="00567E81" w:rsidRDefault="00D70EFA">
      <w:pPr>
        <w:ind w:left="10"/>
      </w:pPr>
      <w:r>
        <w:t xml:space="preserve">Virtual LAN – </w:t>
      </w:r>
      <w:r>
        <w:rPr>
          <w:rFonts w:ascii="Calibri" w:eastAsia="Calibri" w:hAnsi="Calibri" w:cs="Calibri"/>
        </w:rPr>
        <w:t>č</w:t>
      </w:r>
      <w:r>
        <w:t>lenství v sítí na základ</w:t>
      </w:r>
      <w:r>
        <w:rPr>
          <w:rFonts w:ascii="Calibri" w:eastAsia="Calibri" w:hAnsi="Calibri" w:cs="Calibri"/>
        </w:rPr>
        <w:t>ě</w:t>
      </w:r>
      <w:r>
        <w:t xml:space="preserve"> ne fyz. topologie ale  </w:t>
      </w:r>
    </w:p>
    <w:p w14:paraId="2FD47A46" w14:textId="77777777" w:rsidR="00567E81" w:rsidRDefault="00D70EFA">
      <w:pPr>
        <w:numPr>
          <w:ilvl w:val="0"/>
          <w:numId w:val="3"/>
        </w:numPr>
        <w:ind w:hanging="360"/>
      </w:pPr>
      <w:r>
        <w:t>port</w:t>
      </w:r>
      <w:r>
        <w:rPr>
          <w:rFonts w:ascii="Calibri" w:eastAsia="Calibri" w:hAnsi="Calibri" w:cs="Calibri"/>
        </w:rPr>
        <w:t>ů</w:t>
      </w:r>
      <w:r>
        <w:t xml:space="preserve"> </w:t>
      </w:r>
    </w:p>
    <w:p w14:paraId="05639557" w14:textId="77777777" w:rsidR="00567E81" w:rsidRDefault="00D70EFA">
      <w:pPr>
        <w:numPr>
          <w:ilvl w:val="0"/>
          <w:numId w:val="3"/>
        </w:numPr>
        <w:spacing w:after="35"/>
        <w:ind w:hanging="360"/>
      </w:pPr>
      <w:r>
        <w:t xml:space="preserve">mac adres </w:t>
      </w:r>
    </w:p>
    <w:p w14:paraId="5864F023" w14:textId="77777777" w:rsidR="00567E81" w:rsidRDefault="00D70EFA">
      <w:pPr>
        <w:numPr>
          <w:ilvl w:val="0"/>
          <w:numId w:val="3"/>
        </w:numPr>
        <w:ind w:hanging="360"/>
      </w:pPr>
      <w:r>
        <w:t>ip adres, protokol</w:t>
      </w:r>
      <w:r>
        <w:rPr>
          <w:rFonts w:ascii="Calibri" w:eastAsia="Calibri" w:hAnsi="Calibri" w:cs="Calibri"/>
        </w:rPr>
        <w:t>ů</w:t>
      </w:r>
      <w:r>
        <w:t xml:space="preserve">, … </w:t>
      </w:r>
    </w:p>
    <w:p w14:paraId="335D5E22" w14:textId="77777777" w:rsidR="00567E81" w:rsidRDefault="00D70EFA">
      <w:pPr>
        <w:numPr>
          <w:ilvl w:val="0"/>
          <w:numId w:val="3"/>
        </w:numPr>
        <w:spacing w:after="246"/>
        <w:ind w:hanging="360"/>
      </w:pPr>
      <w:r>
        <w:t xml:space="preserve">skupinového vysílání </w:t>
      </w:r>
    </w:p>
    <w:p w14:paraId="1FF11C04" w14:textId="77777777" w:rsidR="00567E81" w:rsidRDefault="00D70EFA">
      <w:pPr>
        <w:pStyle w:val="Nadpis1"/>
        <w:spacing w:after="62"/>
        <w:ind w:left="0" w:firstLine="0"/>
      </w:pPr>
      <w:r>
        <w:rPr>
          <w:sz w:val="26"/>
        </w:rPr>
        <w:t xml:space="preserve">VPN – </w:t>
      </w:r>
      <w:r>
        <w:rPr>
          <w:b w:val="0"/>
          <w:sz w:val="26"/>
        </w:rPr>
        <w:t xml:space="preserve">virtual private network </w:t>
      </w:r>
    </w:p>
    <w:p w14:paraId="7FCC7AE0" w14:textId="77777777" w:rsidR="00567E81" w:rsidRDefault="00D70EFA">
      <w:pPr>
        <w:numPr>
          <w:ilvl w:val="0"/>
          <w:numId w:val="4"/>
        </w:numPr>
        <w:ind w:hanging="360"/>
      </w:pPr>
      <w:r>
        <w:t>p</w:t>
      </w:r>
      <w:r>
        <w:rPr>
          <w:rFonts w:ascii="Calibri" w:eastAsia="Calibri" w:hAnsi="Calibri" w:cs="Calibri"/>
        </w:rPr>
        <w:t>ř</w:t>
      </w:r>
      <w:r>
        <w:t>i nahrazení soukromých linek internetem je t</w:t>
      </w:r>
      <w:r>
        <w:rPr>
          <w:rFonts w:ascii="Calibri" w:eastAsia="Calibri" w:hAnsi="Calibri" w:cs="Calibri"/>
        </w:rPr>
        <w:t>ř</w:t>
      </w:r>
      <w:r>
        <w:t>eba zabezpe</w:t>
      </w:r>
      <w:r>
        <w:rPr>
          <w:rFonts w:ascii="Calibri" w:eastAsia="Calibri" w:hAnsi="Calibri" w:cs="Calibri"/>
        </w:rPr>
        <w:t>č</w:t>
      </w:r>
      <w:r>
        <w:t>ení vlastní sít</w:t>
      </w:r>
      <w:r>
        <w:rPr>
          <w:rFonts w:ascii="Calibri" w:eastAsia="Calibri" w:hAnsi="Calibri" w:cs="Calibri"/>
        </w:rPr>
        <w:t>ě</w:t>
      </w:r>
      <w:r>
        <w:t xml:space="preserve"> </w:t>
      </w:r>
    </w:p>
    <w:p w14:paraId="6292D0C5" w14:textId="77777777" w:rsidR="00567E81" w:rsidRDefault="00D70EFA">
      <w:pPr>
        <w:numPr>
          <w:ilvl w:val="0"/>
          <w:numId w:val="4"/>
        </w:numPr>
        <w:ind w:hanging="360"/>
      </w:pPr>
      <w:r>
        <w:t xml:space="preserve">tunelování </w:t>
      </w:r>
    </w:p>
    <w:p w14:paraId="355FF6E6" w14:textId="77777777" w:rsidR="00567E81" w:rsidRDefault="00D70EFA">
      <w:pPr>
        <w:tabs>
          <w:tab w:val="center" w:pos="400"/>
          <w:tab w:val="center" w:pos="720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  <w:t xml:space="preserve"> </w:t>
      </w:r>
    </w:p>
    <w:p w14:paraId="3D8FAD85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4C00AA99" w14:textId="77777777" w:rsidR="00567E81" w:rsidRDefault="00D70EFA">
      <w:pPr>
        <w:spacing w:after="0" w:line="259" w:lineRule="auto"/>
        <w:ind w:left="0" w:right="1640" w:firstLine="0"/>
      </w:pPr>
      <w:r>
        <w:rPr>
          <w:rFonts w:ascii="Arial" w:eastAsia="Arial" w:hAnsi="Arial" w:cs="Arial"/>
        </w:rPr>
        <w:t xml:space="preserve"> </w:t>
      </w:r>
    </w:p>
    <w:p w14:paraId="509D7CE8" w14:textId="77777777" w:rsidR="00567E81" w:rsidRDefault="00D70EFA">
      <w:pPr>
        <w:spacing w:after="160" w:line="259" w:lineRule="auto"/>
        <w:ind w:left="1471" w:firstLine="0"/>
      </w:pPr>
      <w:r>
        <w:rPr>
          <w:noProof/>
          <w:lang w:val="cs-CZ" w:eastAsia="cs-CZ"/>
        </w:rPr>
        <w:drawing>
          <wp:inline distT="0" distB="0" distL="0" distR="0" wp14:anchorId="0B0B41BB" wp14:editId="49E54AB8">
            <wp:extent cx="3825240" cy="2612136"/>
            <wp:effectExtent l="0" t="0" r="0" b="0"/>
            <wp:docPr id="32534" name="Picture 32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4" name="Picture 325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261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DBB81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239F1AEF" w14:textId="77777777" w:rsidR="00567E81" w:rsidRDefault="00D70EFA">
      <w:pPr>
        <w:spacing w:after="23" w:line="259" w:lineRule="auto"/>
        <w:ind w:left="0" w:firstLine="0"/>
      </w:pPr>
      <w:r>
        <w:t xml:space="preserve"> </w:t>
      </w:r>
    </w:p>
    <w:p w14:paraId="29D8F8D9" w14:textId="77777777" w:rsidR="00567E81" w:rsidRDefault="00D70EFA">
      <w:pPr>
        <w:ind w:left="10"/>
      </w:pPr>
      <w:r>
        <w:lastRenderedPageBreak/>
        <w:t xml:space="preserve">IPSec – </w:t>
      </w:r>
      <w:r>
        <w:rPr>
          <w:rFonts w:ascii="Calibri" w:eastAsia="Calibri" w:hAnsi="Calibri" w:cs="Calibri"/>
        </w:rPr>
        <w:t>ř</w:t>
      </w:r>
      <w:r>
        <w:t>ešení ne</w:t>
      </w:r>
      <w:r>
        <w:rPr>
          <w:rFonts w:ascii="Calibri" w:eastAsia="Calibri" w:hAnsi="Calibri" w:cs="Calibri"/>
        </w:rPr>
        <w:t>ř</w:t>
      </w:r>
      <w:r>
        <w:t>ešené ochrany dat p</w:t>
      </w:r>
      <w:r>
        <w:rPr>
          <w:rFonts w:ascii="Calibri" w:eastAsia="Calibri" w:hAnsi="Calibri" w:cs="Calibri"/>
        </w:rPr>
        <w:t>ř</w:t>
      </w:r>
      <w:r>
        <w:t>i p</w:t>
      </w:r>
      <w:r>
        <w:rPr>
          <w:rFonts w:ascii="Calibri" w:eastAsia="Calibri" w:hAnsi="Calibri" w:cs="Calibri"/>
        </w:rPr>
        <w:t>ř</w:t>
      </w:r>
      <w:r>
        <w:t xml:space="preserve">enášení IPv4 </w:t>
      </w:r>
    </w:p>
    <w:p w14:paraId="03CF7540" w14:textId="77777777" w:rsidR="00567E81" w:rsidRDefault="00D70EFA">
      <w:pPr>
        <w:ind w:left="10"/>
      </w:pPr>
      <w:r>
        <w:t>Sada hlavi</w:t>
      </w:r>
      <w:r>
        <w:rPr>
          <w:rFonts w:ascii="Calibri" w:eastAsia="Calibri" w:hAnsi="Calibri" w:cs="Calibri"/>
        </w:rPr>
        <w:t>č</w:t>
      </w:r>
      <w:r>
        <w:t>ek p</w:t>
      </w:r>
      <w:r>
        <w:rPr>
          <w:rFonts w:ascii="Calibri" w:eastAsia="Calibri" w:hAnsi="Calibri" w:cs="Calibri"/>
        </w:rPr>
        <w:t>ř</w:t>
      </w:r>
      <w:r>
        <w:t>idávaná p</w:t>
      </w:r>
      <w:r>
        <w:rPr>
          <w:rFonts w:ascii="Calibri" w:eastAsia="Calibri" w:hAnsi="Calibri" w:cs="Calibri"/>
        </w:rPr>
        <w:t>ř</w:t>
      </w:r>
      <w:r>
        <w:t>ed hlavi</w:t>
      </w:r>
      <w:r>
        <w:rPr>
          <w:rFonts w:ascii="Calibri" w:eastAsia="Calibri" w:hAnsi="Calibri" w:cs="Calibri"/>
        </w:rPr>
        <w:t>č</w:t>
      </w:r>
      <w:r>
        <w:t>ky 4. vrstvy obsahující informace o zabezpe</w:t>
      </w:r>
      <w:r>
        <w:rPr>
          <w:rFonts w:ascii="Calibri" w:eastAsia="Calibri" w:hAnsi="Calibri" w:cs="Calibri"/>
        </w:rPr>
        <w:t>č</w:t>
      </w:r>
      <w:r>
        <w:t>ení, vytvá</w:t>
      </w:r>
      <w:r>
        <w:rPr>
          <w:rFonts w:ascii="Calibri" w:eastAsia="Calibri" w:hAnsi="Calibri" w:cs="Calibri"/>
        </w:rPr>
        <w:t>ř</w:t>
      </w:r>
      <w:r>
        <w:t xml:space="preserve">í šifrovaný tunel </w:t>
      </w:r>
    </w:p>
    <w:p w14:paraId="48D1D89D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356FDA00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F0AF91C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  <w:b/>
        </w:rPr>
        <w:t xml:space="preserve"> </w:t>
      </w:r>
    </w:p>
    <w:p w14:paraId="0303691D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  <w:b/>
        </w:rPr>
        <w:t xml:space="preserve"> </w:t>
      </w:r>
    </w:p>
    <w:p w14:paraId="34E42B05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  <w:b/>
        </w:rPr>
        <w:t xml:space="preserve"> </w:t>
      </w:r>
    </w:p>
    <w:p w14:paraId="30531C1D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F6A3EFA" w14:textId="77777777" w:rsidR="00567E81" w:rsidRDefault="00D70EFA">
      <w:pPr>
        <w:pStyle w:val="Nadpis2"/>
        <w:ind w:left="-5"/>
      </w:pPr>
      <w:r>
        <w:t xml:space="preserve">Kryptologie = kryptografie + kryptoanalýza </w:t>
      </w:r>
    </w:p>
    <w:p w14:paraId="29FEF0BC" w14:textId="77777777" w:rsidR="00567E81" w:rsidRDefault="00D70EFA">
      <w:pPr>
        <w:spacing w:after="23" w:line="259" w:lineRule="auto"/>
        <w:ind w:left="0" w:firstLine="0"/>
      </w:pPr>
      <w:r>
        <w:t xml:space="preserve"> </w:t>
      </w:r>
    </w:p>
    <w:p w14:paraId="34663623" w14:textId="77777777" w:rsidR="00567E81" w:rsidRDefault="00D70EFA">
      <w:pPr>
        <w:numPr>
          <w:ilvl w:val="0"/>
          <w:numId w:val="5"/>
        </w:numPr>
        <w:ind w:hanging="360"/>
      </w:pPr>
      <w:r>
        <w:t>klasická (steganografie, substitu</w:t>
      </w:r>
      <w:r>
        <w:rPr>
          <w:rFonts w:ascii="Calibri" w:eastAsia="Calibri" w:hAnsi="Calibri" w:cs="Calibri"/>
        </w:rPr>
        <w:t>č</w:t>
      </w:r>
      <w:r>
        <w:t>ní, transpozi</w:t>
      </w:r>
      <w:r>
        <w:rPr>
          <w:rFonts w:ascii="Calibri" w:eastAsia="Calibri" w:hAnsi="Calibri" w:cs="Calibri"/>
        </w:rPr>
        <w:t>č</w:t>
      </w:r>
      <w:r>
        <w:t>ní) - p</w:t>
      </w:r>
      <w:r>
        <w:rPr>
          <w:rFonts w:ascii="Calibri" w:eastAsia="Calibri" w:hAnsi="Calibri" w:cs="Calibri"/>
        </w:rPr>
        <w:t>ř</w:t>
      </w:r>
      <w:r>
        <w:t>edpo</w:t>
      </w:r>
      <w:r>
        <w:rPr>
          <w:rFonts w:ascii="Calibri" w:eastAsia="Calibri" w:hAnsi="Calibri" w:cs="Calibri"/>
        </w:rPr>
        <w:t>č</w:t>
      </w:r>
      <w:r>
        <w:t>íta</w:t>
      </w:r>
      <w:r>
        <w:rPr>
          <w:rFonts w:ascii="Calibri" w:eastAsia="Calibri" w:hAnsi="Calibri" w:cs="Calibri"/>
        </w:rPr>
        <w:t>č</w:t>
      </w:r>
      <w:r>
        <w:t xml:space="preserve">ová </w:t>
      </w:r>
    </w:p>
    <w:p w14:paraId="5037AE63" w14:textId="77777777" w:rsidR="00567E81" w:rsidRDefault="00D70EFA">
      <w:pPr>
        <w:numPr>
          <w:ilvl w:val="0"/>
          <w:numId w:val="5"/>
        </w:numPr>
        <w:ind w:hanging="360"/>
      </w:pPr>
      <w:r>
        <w:t>moderní (bezpe</w:t>
      </w:r>
      <w:r>
        <w:rPr>
          <w:rFonts w:ascii="Calibri" w:eastAsia="Calibri" w:hAnsi="Calibri" w:cs="Calibri"/>
        </w:rPr>
        <w:t>č</w:t>
      </w:r>
      <w:r>
        <w:t>nost musí být závislá na klí</w:t>
      </w:r>
      <w:r>
        <w:rPr>
          <w:rFonts w:ascii="Calibri" w:eastAsia="Calibri" w:hAnsi="Calibri" w:cs="Calibri"/>
        </w:rPr>
        <w:t>č</w:t>
      </w:r>
      <w:r>
        <w:t xml:space="preserve">i ne na algoritmu) </w:t>
      </w:r>
    </w:p>
    <w:p w14:paraId="0329E55C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7950A248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256E9647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E87DE6A" w14:textId="77777777" w:rsidR="00567E81" w:rsidRDefault="00D70EFA">
      <w:pPr>
        <w:spacing w:after="0" w:line="259" w:lineRule="auto"/>
        <w:ind w:left="0" w:right="1180" w:firstLine="0"/>
        <w:jc w:val="right"/>
      </w:pPr>
      <w:r>
        <w:rPr>
          <w:noProof/>
          <w:lang w:val="cs-CZ" w:eastAsia="cs-CZ"/>
        </w:rPr>
        <w:drawing>
          <wp:inline distT="0" distB="0" distL="0" distR="0" wp14:anchorId="7C705FFD" wp14:editId="7E1F635E">
            <wp:extent cx="4261104" cy="1594104"/>
            <wp:effectExtent l="0" t="0" r="0" b="0"/>
            <wp:docPr id="32538" name="Picture 32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8" name="Picture 325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1104" cy="159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5D6C39F6" w14:textId="77777777" w:rsidR="00567E81" w:rsidRDefault="00D70EFA">
      <w:pPr>
        <w:ind w:left="10"/>
      </w:pPr>
      <w:r>
        <w:t>Symetrická – tajný klí</w:t>
      </w:r>
      <w:r>
        <w:rPr>
          <w:rFonts w:ascii="Calibri" w:eastAsia="Calibri" w:hAnsi="Calibri" w:cs="Calibri"/>
        </w:rPr>
        <w:t>č</w:t>
      </w:r>
      <w:r>
        <w:t xml:space="preserve"> </w:t>
      </w:r>
    </w:p>
    <w:p w14:paraId="1BF867B7" w14:textId="77777777" w:rsidR="00567E81" w:rsidRDefault="00D70EFA">
      <w:pPr>
        <w:ind w:left="10"/>
      </w:pPr>
      <w:r>
        <w:t>Asymetrická – ve</w:t>
      </w:r>
      <w:r>
        <w:rPr>
          <w:rFonts w:ascii="Calibri" w:eastAsia="Calibri" w:hAnsi="Calibri" w:cs="Calibri"/>
        </w:rPr>
        <w:t>ř</w:t>
      </w:r>
      <w:r>
        <w:t>ejný a soukromý klí</w:t>
      </w:r>
      <w:r>
        <w:rPr>
          <w:rFonts w:ascii="Calibri" w:eastAsia="Calibri" w:hAnsi="Calibri" w:cs="Calibri"/>
        </w:rPr>
        <w:t>č</w:t>
      </w:r>
      <w:r>
        <w:t xml:space="preserve"> </w:t>
      </w:r>
    </w:p>
    <w:p w14:paraId="23AF86B0" w14:textId="77777777" w:rsidR="00567E81" w:rsidRDefault="00D70EFA">
      <w:pPr>
        <w:spacing w:after="24" w:line="259" w:lineRule="auto"/>
        <w:ind w:left="0" w:firstLine="0"/>
      </w:pPr>
      <w:r>
        <w:t xml:space="preserve"> </w:t>
      </w:r>
    </w:p>
    <w:p w14:paraId="1FCED20D" w14:textId="77777777" w:rsidR="00567E81" w:rsidRDefault="00D70EFA">
      <w:pPr>
        <w:ind w:left="10"/>
      </w:pPr>
      <w:r>
        <w:t>Co pot</w:t>
      </w:r>
      <w:r>
        <w:rPr>
          <w:rFonts w:ascii="Calibri" w:eastAsia="Calibri" w:hAnsi="Calibri" w:cs="Calibri"/>
        </w:rPr>
        <w:t>ř</w:t>
      </w:r>
      <w:r>
        <w:t>ebujeme zaru</w:t>
      </w:r>
      <w:r>
        <w:rPr>
          <w:rFonts w:ascii="Calibri" w:eastAsia="Calibri" w:hAnsi="Calibri" w:cs="Calibri"/>
        </w:rPr>
        <w:t>č</w:t>
      </w:r>
      <w:r>
        <w:t>it? : (ne každé šifrování zaru</w:t>
      </w:r>
      <w:r>
        <w:rPr>
          <w:rFonts w:ascii="Calibri" w:eastAsia="Calibri" w:hAnsi="Calibri" w:cs="Calibri"/>
        </w:rPr>
        <w:t>č</w:t>
      </w:r>
      <w:r>
        <w:t xml:space="preserve">uje všechny položky)  </w:t>
      </w:r>
    </w:p>
    <w:p w14:paraId="5C5CF478" w14:textId="77777777" w:rsidR="00567E81" w:rsidRDefault="00D70EFA">
      <w:pPr>
        <w:spacing w:after="14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51B7ED3" w14:textId="77777777" w:rsidR="00567E81" w:rsidRDefault="00D70EFA">
      <w:pPr>
        <w:spacing w:after="0" w:line="259" w:lineRule="auto"/>
        <w:ind w:left="10" w:right="64"/>
        <w:jc w:val="center"/>
      </w:pPr>
      <w:r>
        <w:rPr>
          <w:rFonts w:ascii="Arial" w:eastAsia="Arial" w:hAnsi="Arial" w:cs="Arial"/>
          <w:b/>
        </w:rPr>
        <w:t>D</w:t>
      </w:r>
      <w:r>
        <w:rPr>
          <w:rFonts w:ascii="Calibri" w:eastAsia="Calibri" w:hAnsi="Calibri" w:cs="Calibri"/>
        </w:rPr>
        <w:t>ů</w:t>
      </w:r>
      <w:r>
        <w:rPr>
          <w:rFonts w:ascii="Arial" w:eastAsia="Arial" w:hAnsi="Arial" w:cs="Arial"/>
          <w:b/>
        </w:rPr>
        <w:t>v</w:t>
      </w:r>
      <w:r>
        <w:rPr>
          <w:rFonts w:ascii="Calibri" w:eastAsia="Calibri" w:hAnsi="Calibri" w:cs="Calibri"/>
        </w:rPr>
        <w:t>ě</w:t>
      </w:r>
      <w:r>
        <w:rPr>
          <w:rFonts w:ascii="Arial" w:eastAsia="Arial" w:hAnsi="Arial" w:cs="Arial"/>
          <w:b/>
        </w:rPr>
        <w:t xml:space="preserve">rnost </w:t>
      </w:r>
    </w:p>
    <w:p w14:paraId="3ADD5FAF" w14:textId="77777777" w:rsidR="00567E81" w:rsidRDefault="00D70EFA">
      <w:pPr>
        <w:spacing w:after="0" w:line="259" w:lineRule="auto"/>
        <w:ind w:left="10" w:right="63"/>
        <w:jc w:val="center"/>
      </w:pPr>
      <w:r>
        <w:rPr>
          <w:rFonts w:ascii="Arial" w:eastAsia="Arial" w:hAnsi="Arial" w:cs="Arial"/>
          <w:b/>
        </w:rPr>
        <w:t xml:space="preserve">Autentizace </w:t>
      </w:r>
    </w:p>
    <w:p w14:paraId="59ACA04D" w14:textId="77777777" w:rsidR="00567E81" w:rsidRDefault="00D70EFA">
      <w:pPr>
        <w:spacing w:after="0" w:line="259" w:lineRule="auto"/>
        <w:ind w:left="10" w:right="63"/>
        <w:jc w:val="center"/>
      </w:pPr>
      <w:r>
        <w:rPr>
          <w:rFonts w:ascii="Arial" w:eastAsia="Arial" w:hAnsi="Arial" w:cs="Arial"/>
          <w:b/>
        </w:rPr>
        <w:t xml:space="preserve">Integrita </w:t>
      </w:r>
    </w:p>
    <w:p w14:paraId="4E8EA11C" w14:textId="77777777" w:rsidR="00567E81" w:rsidRDefault="00D70EFA">
      <w:pPr>
        <w:spacing w:after="0" w:line="259" w:lineRule="auto"/>
        <w:ind w:left="10" w:right="64"/>
        <w:jc w:val="center"/>
      </w:pPr>
      <w:r>
        <w:rPr>
          <w:rFonts w:ascii="Arial" w:eastAsia="Arial" w:hAnsi="Arial" w:cs="Arial"/>
          <w:b/>
        </w:rPr>
        <w:t xml:space="preserve">Nepopiratelnost </w:t>
      </w:r>
    </w:p>
    <w:p w14:paraId="50C781AB" w14:textId="77777777" w:rsidR="00567E81" w:rsidRDefault="00D70EFA">
      <w:pPr>
        <w:spacing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0C65670" w14:textId="77777777" w:rsidR="00567E81" w:rsidRDefault="00D70EFA">
      <w:pPr>
        <w:numPr>
          <w:ilvl w:val="0"/>
          <w:numId w:val="5"/>
        </w:numPr>
        <w:ind w:hanging="360"/>
      </w:pPr>
      <w:r>
        <w:t xml:space="preserve">útok silou – nejlepší známý útok </w:t>
      </w:r>
    </w:p>
    <w:p w14:paraId="23EECDF2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B5F8CCA" w14:textId="77777777" w:rsidR="00567E81" w:rsidRDefault="00D70EFA">
      <w:pPr>
        <w:spacing w:after="8" w:line="259" w:lineRule="auto"/>
        <w:ind w:left="-5"/>
      </w:pPr>
      <w:r>
        <w:rPr>
          <w:u w:val="single" w:color="000000"/>
        </w:rPr>
        <w:t>SYMETRICKÉ</w:t>
      </w:r>
      <w:r>
        <w:t xml:space="preserve"> </w:t>
      </w:r>
    </w:p>
    <w:p w14:paraId="3BA8ECFC" w14:textId="77777777" w:rsidR="00567E81" w:rsidRDefault="00D70EFA">
      <w:pPr>
        <w:ind w:left="355"/>
      </w:pPr>
      <w:r>
        <w:t>blokové:  DES – 64b bloky, 56b klí</w:t>
      </w:r>
      <w:r>
        <w:rPr>
          <w:rFonts w:ascii="Calibri" w:eastAsia="Calibri" w:hAnsi="Calibri" w:cs="Calibri"/>
        </w:rPr>
        <w:t>č</w:t>
      </w:r>
      <w:r>
        <w:t xml:space="preserve">, Feistelova šifra </w:t>
      </w:r>
    </w:p>
    <w:p w14:paraId="5A9863F3" w14:textId="77777777" w:rsidR="00567E81" w:rsidRDefault="00D70EFA">
      <w:pPr>
        <w:tabs>
          <w:tab w:val="center" w:pos="360"/>
          <w:tab w:val="center" w:pos="708"/>
          <w:tab w:val="center" w:pos="279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>3DES (DES-EDE) 112b klí</w:t>
      </w:r>
      <w:r>
        <w:rPr>
          <w:rFonts w:ascii="Calibri" w:eastAsia="Calibri" w:hAnsi="Calibri" w:cs="Calibri"/>
        </w:rPr>
        <w:t>č</w:t>
      </w:r>
      <w:r>
        <w:t xml:space="preserve"> </w:t>
      </w:r>
    </w:p>
    <w:p w14:paraId="233F4A67" w14:textId="77777777" w:rsidR="00567E81" w:rsidRDefault="00D70EFA">
      <w:pPr>
        <w:tabs>
          <w:tab w:val="center" w:pos="360"/>
          <w:tab w:val="center" w:pos="708"/>
          <w:tab w:val="center" w:pos="1912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IDEA, …. </w:t>
      </w:r>
    </w:p>
    <w:p w14:paraId="4E162530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429D7F20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2F22BC8D" w14:textId="77777777" w:rsidR="00567E81" w:rsidRDefault="00D70EFA">
      <w:pPr>
        <w:spacing w:after="0" w:line="259" w:lineRule="auto"/>
        <w:ind w:left="356" w:firstLine="0"/>
      </w:pPr>
      <w:r>
        <w:rPr>
          <w:rFonts w:ascii="Calibri" w:eastAsia="Calibri" w:hAnsi="Calibri" w:cs="Calibri"/>
          <w:noProof/>
          <w:sz w:val="22"/>
          <w:lang w:val="cs-CZ" w:eastAsia="cs-CZ"/>
        </w:rPr>
        <w:lastRenderedPageBreak/>
        <mc:AlternateContent>
          <mc:Choice Requires="wpg">
            <w:drawing>
              <wp:inline distT="0" distB="0" distL="0" distR="0" wp14:anchorId="15341419" wp14:editId="09F3BBCE">
                <wp:extent cx="5023104" cy="2688337"/>
                <wp:effectExtent l="0" t="0" r="0" b="0"/>
                <wp:docPr id="32546" name="Group 32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3104" cy="2688337"/>
                          <a:chOff x="0" y="0"/>
                          <a:chExt cx="5023104" cy="2688337"/>
                        </a:xfrm>
                      </wpg:grpSpPr>
                      <pic:pic xmlns:pic="http://schemas.openxmlformats.org/drawingml/2006/picture">
                        <pic:nvPicPr>
                          <pic:cNvPr id="32536" name="Picture 325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572009"/>
                            <a:ext cx="1136904" cy="1993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37" name="Picture 325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704" cy="2688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2546" style="width:395.52pt;height:211.68pt;mso-position-horizontal-relative:char;mso-position-vertical-relative:line" coordsize="50231,26883">
                <v:shape id="Picture 32536" style="position:absolute;width:11369;height:19933;left:38862;top:5720;" filled="f">
                  <v:imagedata r:id="rId9"/>
                </v:shape>
                <v:shape id="Picture 32537" style="position:absolute;width:25847;height:26883;left:0;top:0;" filled="f">
                  <v:imagedata r:id="rId10"/>
                </v:shape>
              </v:group>
            </w:pict>
          </mc:Fallback>
        </mc:AlternateContent>
      </w:r>
    </w:p>
    <w:p w14:paraId="62A84377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6C3108B1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30274DB0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6EDC1541" w14:textId="77777777" w:rsidR="00567E81" w:rsidRDefault="00D70EFA">
      <w:pPr>
        <w:spacing w:after="0" w:line="259" w:lineRule="auto"/>
        <w:ind w:left="0" w:right="1090" w:firstLine="0"/>
        <w:jc w:val="right"/>
      </w:pPr>
      <w:r>
        <w:rPr>
          <w:noProof/>
          <w:lang w:val="cs-CZ" w:eastAsia="cs-CZ"/>
        </w:rPr>
        <w:drawing>
          <wp:inline distT="0" distB="0" distL="0" distR="0" wp14:anchorId="66789491" wp14:editId="3AE86A80">
            <wp:extent cx="4376928" cy="1307592"/>
            <wp:effectExtent l="0" t="0" r="0" b="0"/>
            <wp:docPr id="32539" name="Picture 32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9" name="Picture 325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6928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0C2840EC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F4F5D32" w14:textId="77777777" w:rsidR="00567E81" w:rsidRDefault="00D70EFA">
      <w:pPr>
        <w:ind w:left="10"/>
      </w:pPr>
      <w:r>
        <w:t xml:space="preserve"> Proudové: šifrování se provádí bit po bitu (Byte po byte) </w:t>
      </w:r>
    </w:p>
    <w:p w14:paraId="22B74199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6B5C5CED" w14:textId="77777777" w:rsidR="00567E81" w:rsidRDefault="00D70EFA">
      <w:pPr>
        <w:spacing w:after="0" w:line="259" w:lineRule="auto"/>
        <w:ind w:left="4" w:firstLine="0"/>
        <w:jc w:val="center"/>
      </w:pPr>
      <w:r>
        <w:rPr>
          <w:noProof/>
          <w:lang w:val="cs-CZ" w:eastAsia="cs-CZ"/>
        </w:rPr>
        <w:drawing>
          <wp:inline distT="0" distB="0" distL="0" distR="0" wp14:anchorId="014A7297" wp14:editId="201AC647">
            <wp:extent cx="2959608" cy="1533144"/>
            <wp:effectExtent l="0" t="0" r="0" b="0"/>
            <wp:docPr id="32540" name="Picture 32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0" name="Picture 3254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9608" cy="153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5165E1D7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4C95C4C1" w14:textId="77777777" w:rsidR="00567E81" w:rsidRDefault="00D70EFA">
      <w:pPr>
        <w:spacing w:after="8" w:line="259" w:lineRule="auto"/>
        <w:ind w:left="-5"/>
      </w:pPr>
      <w:r>
        <w:rPr>
          <w:u w:val="single" w:color="000000"/>
        </w:rPr>
        <w:t>ASYMETRICKÉ</w:t>
      </w:r>
      <w:r>
        <w:t xml:space="preserve"> </w:t>
      </w:r>
    </w:p>
    <w:p w14:paraId="28A9FD2D" w14:textId="77777777" w:rsidR="00567E81" w:rsidRDefault="00D70EFA">
      <w:pPr>
        <w:numPr>
          <w:ilvl w:val="0"/>
          <w:numId w:val="5"/>
        </w:numPr>
        <w:spacing w:after="36"/>
        <w:ind w:hanging="360"/>
      </w:pPr>
      <w:r>
        <w:t xml:space="preserve">nelze vyrobit na zakázku </w:t>
      </w:r>
    </w:p>
    <w:p w14:paraId="1C6271C1" w14:textId="77777777" w:rsidR="00567E81" w:rsidRDefault="00D70EFA">
      <w:pPr>
        <w:numPr>
          <w:ilvl w:val="0"/>
          <w:numId w:val="5"/>
        </w:numPr>
        <w:ind w:hanging="360"/>
      </w:pPr>
      <w:r>
        <w:t xml:space="preserve">faktorizace </w:t>
      </w:r>
      <w:r>
        <w:rPr>
          <w:rFonts w:ascii="Calibri" w:eastAsia="Calibri" w:hAnsi="Calibri" w:cs="Calibri"/>
        </w:rPr>
        <w:t>č</w:t>
      </w:r>
      <w:r>
        <w:t>ísel, eliptické k</w:t>
      </w:r>
      <w:r>
        <w:rPr>
          <w:rFonts w:ascii="Calibri" w:eastAsia="Calibri" w:hAnsi="Calibri" w:cs="Calibri"/>
        </w:rPr>
        <w:t>ř</w:t>
      </w:r>
      <w:r>
        <w:t xml:space="preserve">ivky, knapsack, … </w:t>
      </w:r>
    </w:p>
    <w:p w14:paraId="07B2BAC1" w14:textId="77777777" w:rsidR="00567E81" w:rsidRDefault="00D70EFA">
      <w:pPr>
        <w:numPr>
          <w:ilvl w:val="0"/>
          <w:numId w:val="5"/>
        </w:numPr>
        <w:spacing w:after="36"/>
        <w:ind w:hanging="360"/>
      </w:pPr>
      <w:r>
        <w:t xml:space="preserve">pomalejší </w:t>
      </w:r>
    </w:p>
    <w:p w14:paraId="6EB33615" w14:textId="77777777" w:rsidR="00567E81" w:rsidRDefault="00D70EFA">
      <w:pPr>
        <w:numPr>
          <w:ilvl w:val="0"/>
          <w:numId w:val="5"/>
        </w:numPr>
        <w:ind w:hanging="360"/>
      </w:pPr>
      <w:r>
        <w:t>1024,2048, … b klí</w:t>
      </w:r>
      <w:r>
        <w:rPr>
          <w:rFonts w:ascii="Calibri" w:eastAsia="Calibri" w:hAnsi="Calibri" w:cs="Calibri"/>
        </w:rPr>
        <w:t>č</w:t>
      </w:r>
      <w:r>
        <w:t xml:space="preserve">e, blokové šifry RSA:  </w:t>
      </w:r>
    </w:p>
    <w:p w14:paraId="6C2EB7C4" w14:textId="77777777" w:rsidR="00567E81" w:rsidRDefault="00D70EFA">
      <w:pPr>
        <w:spacing w:after="0" w:line="259" w:lineRule="auto"/>
        <w:ind w:left="360" w:firstLine="0"/>
      </w:pPr>
      <w:r>
        <w:rPr>
          <w:rFonts w:ascii="Arial" w:eastAsia="Arial" w:hAnsi="Arial" w:cs="Arial"/>
        </w:rPr>
        <w:t xml:space="preserve"> </w:t>
      </w:r>
    </w:p>
    <w:p w14:paraId="574CC905" w14:textId="77777777" w:rsidR="00567E81" w:rsidRDefault="00D70EFA">
      <w:pPr>
        <w:spacing w:after="2" w:line="265" w:lineRule="auto"/>
        <w:ind w:left="1615"/>
      </w:pPr>
      <w:r>
        <w:rPr>
          <w:rFonts w:ascii="Arial" w:eastAsia="Arial" w:hAnsi="Arial" w:cs="Arial"/>
          <w:sz w:val="20"/>
        </w:rPr>
        <w:t>Klí</w:t>
      </w:r>
      <w:r>
        <w:rPr>
          <w:rFonts w:ascii="Calibri" w:eastAsia="Calibri" w:hAnsi="Calibri" w:cs="Calibri"/>
          <w:sz w:val="20"/>
        </w:rPr>
        <w:t>č</w:t>
      </w:r>
      <w:r>
        <w:rPr>
          <w:rFonts w:ascii="Arial" w:eastAsia="Arial" w:hAnsi="Arial" w:cs="Arial"/>
          <w:sz w:val="20"/>
        </w:rPr>
        <w:t xml:space="preserve">e </w:t>
      </w:r>
    </w:p>
    <w:p w14:paraId="37C8B788" w14:textId="77777777" w:rsidR="00567E81" w:rsidRDefault="00D70EFA">
      <w:pPr>
        <w:numPr>
          <w:ilvl w:val="1"/>
          <w:numId w:val="5"/>
        </w:numPr>
        <w:spacing w:after="2" w:line="265" w:lineRule="auto"/>
        <w:ind w:hanging="167"/>
      </w:pPr>
      <w:r>
        <w:rPr>
          <w:rFonts w:ascii="Arial" w:eastAsia="Arial" w:hAnsi="Arial" w:cs="Arial"/>
          <w:i/>
          <w:sz w:val="20"/>
        </w:rPr>
        <w:t>n</w:t>
      </w:r>
      <w:r>
        <w:rPr>
          <w:rFonts w:ascii="Arial" w:eastAsia="Arial" w:hAnsi="Arial" w:cs="Arial"/>
          <w:sz w:val="20"/>
        </w:rPr>
        <w:t>: ve</w:t>
      </w:r>
      <w:r>
        <w:rPr>
          <w:rFonts w:ascii="Calibri" w:eastAsia="Calibri" w:hAnsi="Calibri" w:cs="Calibri"/>
          <w:sz w:val="20"/>
        </w:rPr>
        <w:t>ř</w:t>
      </w:r>
      <w:r>
        <w:rPr>
          <w:rFonts w:ascii="Arial" w:eastAsia="Arial" w:hAnsi="Arial" w:cs="Arial"/>
          <w:sz w:val="20"/>
        </w:rPr>
        <w:t xml:space="preserve">ejný modulus </w:t>
      </w:r>
    </w:p>
    <w:p w14:paraId="2A35B9C5" w14:textId="77777777" w:rsidR="00567E81" w:rsidRDefault="00D70EFA">
      <w:pPr>
        <w:numPr>
          <w:ilvl w:val="1"/>
          <w:numId w:val="5"/>
        </w:numPr>
        <w:spacing w:after="2" w:line="265" w:lineRule="auto"/>
        <w:ind w:hanging="167"/>
      </w:pPr>
      <w:r>
        <w:rPr>
          <w:rFonts w:ascii="Arial" w:eastAsia="Arial" w:hAnsi="Arial" w:cs="Arial"/>
          <w:i/>
          <w:sz w:val="20"/>
        </w:rPr>
        <w:t>e</w:t>
      </w:r>
      <w:r>
        <w:rPr>
          <w:rFonts w:ascii="Arial" w:eastAsia="Arial" w:hAnsi="Arial" w:cs="Arial"/>
          <w:sz w:val="20"/>
        </w:rPr>
        <w:t>: ve</w:t>
      </w:r>
      <w:r>
        <w:rPr>
          <w:rFonts w:ascii="Calibri" w:eastAsia="Calibri" w:hAnsi="Calibri" w:cs="Calibri"/>
          <w:sz w:val="20"/>
        </w:rPr>
        <w:t>ř</w:t>
      </w:r>
      <w:r>
        <w:rPr>
          <w:rFonts w:ascii="Arial" w:eastAsia="Arial" w:hAnsi="Arial" w:cs="Arial"/>
          <w:sz w:val="20"/>
        </w:rPr>
        <w:t>ejný exponent (typicky 3 nebo 2</w:t>
      </w:r>
      <w:r>
        <w:rPr>
          <w:rFonts w:ascii="Arial" w:eastAsia="Arial" w:hAnsi="Arial" w:cs="Arial"/>
          <w:sz w:val="20"/>
          <w:vertAlign w:val="superscript"/>
        </w:rPr>
        <w:t>16</w:t>
      </w:r>
      <w:r>
        <w:rPr>
          <w:rFonts w:ascii="Arial" w:eastAsia="Arial" w:hAnsi="Arial" w:cs="Arial"/>
          <w:sz w:val="20"/>
        </w:rPr>
        <w:t xml:space="preserve">+1) </w:t>
      </w:r>
    </w:p>
    <w:p w14:paraId="6A247A7A" w14:textId="77777777" w:rsidR="00567E81" w:rsidRDefault="00D70EFA">
      <w:pPr>
        <w:numPr>
          <w:ilvl w:val="1"/>
          <w:numId w:val="5"/>
        </w:numPr>
        <w:spacing w:after="2" w:line="265" w:lineRule="auto"/>
        <w:ind w:hanging="167"/>
      </w:pPr>
      <w:r>
        <w:rPr>
          <w:rFonts w:ascii="Arial" w:eastAsia="Arial" w:hAnsi="Arial" w:cs="Arial"/>
          <w:i/>
          <w:sz w:val="20"/>
        </w:rPr>
        <w:t>d</w:t>
      </w:r>
      <w:r>
        <w:rPr>
          <w:rFonts w:ascii="Arial" w:eastAsia="Arial" w:hAnsi="Arial" w:cs="Arial"/>
          <w:sz w:val="20"/>
        </w:rPr>
        <w:t xml:space="preserve">: soukromý exponent </w:t>
      </w:r>
    </w:p>
    <w:p w14:paraId="147B9834" w14:textId="77777777" w:rsidR="00567E81" w:rsidRDefault="00D70EFA">
      <w:pPr>
        <w:numPr>
          <w:ilvl w:val="1"/>
          <w:numId w:val="5"/>
        </w:numPr>
        <w:spacing w:after="2" w:line="265" w:lineRule="auto"/>
        <w:ind w:hanging="167"/>
      </w:pPr>
      <w:r>
        <w:rPr>
          <w:rFonts w:ascii="Arial" w:eastAsia="Arial" w:hAnsi="Arial" w:cs="Arial"/>
          <w:i/>
          <w:sz w:val="20"/>
        </w:rPr>
        <w:lastRenderedPageBreak/>
        <w:t>p</w:t>
      </w:r>
      <w:r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i/>
          <w:sz w:val="20"/>
        </w:rPr>
        <w:t>q</w:t>
      </w:r>
      <w:r>
        <w:rPr>
          <w:rFonts w:ascii="Arial" w:eastAsia="Arial" w:hAnsi="Arial" w:cs="Arial"/>
          <w:sz w:val="20"/>
        </w:rPr>
        <w:t xml:space="preserve">: </w:t>
      </w:r>
      <w:r>
        <w:rPr>
          <w:rFonts w:ascii="Calibri" w:eastAsia="Calibri" w:hAnsi="Calibri" w:cs="Calibri"/>
          <w:sz w:val="20"/>
        </w:rPr>
        <w:t>č</w:t>
      </w:r>
      <w:r>
        <w:rPr>
          <w:rFonts w:ascii="Arial" w:eastAsia="Arial" w:hAnsi="Arial" w:cs="Arial"/>
          <w:sz w:val="20"/>
        </w:rPr>
        <w:t xml:space="preserve">initele (factors) modulu n </w:t>
      </w:r>
    </w:p>
    <w:p w14:paraId="648ABC5C" w14:textId="77777777" w:rsidR="00567E81" w:rsidRDefault="00D70EFA">
      <w:pPr>
        <w:spacing w:after="0" w:line="259" w:lineRule="auto"/>
        <w:ind w:left="1615"/>
      </w:pPr>
      <w:r>
        <w:rPr>
          <w:rFonts w:ascii="Arial" w:eastAsia="Arial" w:hAnsi="Arial" w:cs="Arial"/>
          <w:sz w:val="20"/>
        </w:rPr>
        <w:t xml:space="preserve">» </w:t>
      </w:r>
      <w:r>
        <w:rPr>
          <w:rFonts w:ascii="Arial" w:eastAsia="Arial" w:hAnsi="Arial" w:cs="Arial"/>
          <w:i/>
          <w:sz w:val="20"/>
        </w:rPr>
        <w:t xml:space="preserve">n </w:t>
      </w:r>
      <w:r>
        <w:rPr>
          <w:rFonts w:ascii="Arial" w:eastAsia="Arial" w:hAnsi="Arial" w:cs="Arial"/>
          <w:sz w:val="20"/>
        </w:rPr>
        <w:t xml:space="preserve">= </w:t>
      </w:r>
      <w:r>
        <w:rPr>
          <w:rFonts w:ascii="Arial" w:eastAsia="Arial" w:hAnsi="Arial" w:cs="Arial"/>
          <w:i/>
          <w:sz w:val="20"/>
        </w:rPr>
        <w:t xml:space="preserve">p </w:t>
      </w:r>
      <w:r>
        <w:rPr>
          <w:rFonts w:ascii="Calibri" w:eastAsia="Calibri" w:hAnsi="Calibri" w:cs="Calibri"/>
          <w:sz w:val="20"/>
        </w:rPr>
        <w:t xml:space="preserve">× </w:t>
      </w:r>
      <w:r>
        <w:rPr>
          <w:rFonts w:ascii="Arial" w:eastAsia="Arial" w:hAnsi="Arial" w:cs="Arial"/>
          <w:i/>
          <w:sz w:val="20"/>
        </w:rPr>
        <w:t xml:space="preserve">q </w:t>
      </w:r>
    </w:p>
    <w:p w14:paraId="3968FB7A" w14:textId="77777777" w:rsidR="00567E81" w:rsidRDefault="00D70EFA">
      <w:pPr>
        <w:numPr>
          <w:ilvl w:val="1"/>
          <w:numId w:val="5"/>
        </w:numPr>
        <w:spacing w:after="2" w:line="265" w:lineRule="auto"/>
        <w:ind w:hanging="167"/>
      </w:pPr>
      <w:r>
        <w:rPr>
          <w:rFonts w:ascii="Arial" w:eastAsia="Arial" w:hAnsi="Arial" w:cs="Arial"/>
          <w:sz w:val="20"/>
        </w:rPr>
        <w:t xml:space="preserve">Musí platit vztah » </w:t>
      </w:r>
      <w:r>
        <w:rPr>
          <w:rFonts w:ascii="Arial" w:eastAsia="Arial" w:hAnsi="Arial" w:cs="Arial"/>
          <w:i/>
          <w:sz w:val="20"/>
        </w:rPr>
        <w:t xml:space="preserve">d </w:t>
      </w:r>
      <w:r>
        <w:rPr>
          <w:rFonts w:ascii="Calibri" w:eastAsia="Calibri" w:hAnsi="Calibri" w:cs="Calibri"/>
          <w:sz w:val="20"/>
        </w:rPr>
        <w:t xml:space="preserve">× </w:t>
      </w:r>
      <w:r>
        <w:rPr>
          <w:rFonts w:ascii="Arial" w:eastAsia="Arial" w:hAnsi="Arial" w:cs="Arial"/>
          <w:i/>
          <w:sz w:val="20"/>
        </w:rPr>
        <w:t xml:space="preserve">e </w:t>
      </w:r>
      <w:r>
        <w:rPr>
          <w:rFonts w:ascii="Arial" w:eastAsia="Arial" w:hAnsi="Arial" w:cs="Arial"/>
          <w:sz w:val="20"/>
        </w:rPr>
        <w:t>mod (</w:t>
      </w:r>
      <w:r>
        <w:rPr>
          <w:rFonts w:ascii="Arial" w:eastAsia="Arial" w:hAnsi="Arial" w:cs="Arial"/>
          <w:i/>
          <w:sz w:val="20"/>
        </w:rPr>
        <w:t>p</w:t>
      </w:r>
      <w:r>
        <w:rPr>
          <w:rFonts w:ascii="Arial" w:eastAsia="Arial" w:hAnsi="Arial" w:cs="Arial"/>
          <w:sz w:val="20"/>
        </w:rPr>
        <w:t>-1)(</w:t>
      </w:r>
      <w:r>
        <w:rPr>
          <w:rFonts w:ascii="Arial" w:eastAsia="Arial" w:hAnsi="Arial" w:cs="Arial"/>
          <w:i/>
          <w:sz w:val="20"/>
        </w:rPr>
        <w:t>q</w:t>
      </w:r>
      <w:r>
        <w:rPr>
          <w:rFonts w:ascii="Arial" w:eastAsia="Arial" w:hAnsi="Arial" w:cs="Arial"/>
          <w:sz w:val="20"/>
        </w:rPr>
        <w:t>-1) = 1 • Ve</w:t>
      </w:r>
      <w:r>
        <w:rPr>
          <w:rFonts w:ascii="Calibri" w:eastAsia="Calibri" w:hAnsi="Calibri" w:cs="Calibri"/>
          <w:sz w:val="20"/>
        </w:rPr>
        <w:t>ř</w:t>
      </w:r>
      <w:r>
        <w:rPr>
          <w:rFonts w:ascii="Arial" w:eastAsia="Arial" w:hAnsi="Arial" w:cs="Arial"/>
          <w:sz w:val="20"/>
        </w:rPr>
        <w:t>ejný klí</w:t>
      </w:r>
      <w:r>
        <w:rPr>
          <w:rFonts w:ascii="Calibri" w:eastAsia="Calibri" w:hAnsi="Calibri" w:cs="Calibri"/>
          <w:sz w:val="20"/>
        </w:rPr>
        <w:t>č</w:t>
      </w:r>
      <w:r>
        <w:rPr>
          <w:rFonts w:ascii="Arial" w:eastAsia="Arial" w:hAnsi="Arial" w:cs="Arial"/>
          <w:sz w:val="20"/>
        </w:rPr>
        <w:t xml:space="preserve"> je (</w:t>
      </w:r>
      <w:r>
        <w:rPr>
          <w:rFonts w:ascii="Arial" w:eastAsia="Arial" w:hAnsi="Arial" w:cs="Arial"/>
          <w:i/>
          <w:sz w:val="20"/>
        </w:rPr>
        <w:t>n</w:t>
      </w:r>
      <w:r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i/>
          <w:sz w:val="20"/>
        </w:rPr>
        <w:t>e</w:t>
      </w:r>
      <w:r>
        <w:rPr>
          <w:rFonts w:ascii="Arial" w:eastAsia="Arial" w:hAnsi="Arial" w:cs="Arial"/>
          <w:sz w:val="20"/>
        </w:rPr>
        <w:t xml:space="preserve">). </w:t>
      </w:r>
    </w:p>
    <w:p w14:paraId="0B8439EF" w14:textId="77777777" w:rsidR="00567E81" w:rsidRDefault="00D70EFA">
      <w:pPr>
        <w:spacing w:after="2" w:line="265" w:lineRule="auto"/>
        <w:ind w:left="1615"/>
      </w:pPr>
      <w:r>
        <w:rPr>
          <w:rFonts w:ascii="Arial" w:eastAsia="Arial" w:hAnsi="Arial" w:cs="Arial"/>
          <w:sz w:val="20"/>
        </w:rPr>
        <w:t>• Soukromý klí</w:t>
      </w:r>
      <w:r>
        <w:rPr>
          <w:rFonts w:ascii="Calibri" w:eastAsia="Calibri" w:hAnsi="Calibri" w:cs="Calibri"/>
          <w:sz w:val="20"/>
        </w:rPr>
        <w:t>č</w:t>
      </w:r>
      <w:r>
        <w:rPr>
          <w:rFonts w:ascii="Arial" w:eastAsia="Arial" w:hAnsi="Arial" w:cs="Arial"/>
          <w:sz w:val="20"/>
        </w:rPr>
        <w:t xml:space="preserve"> je (</w:t>
      </w:r>
      <w:r>
        <w:rPr>
          <w:rFonts w:ascii="Arial" w:eastAsia="Arial" w:hAnsi="Arial" w:cs="Arial"/>
          <w:i/>
          <w:sz w:val="20"/>
        </w:rPr>
        <w:t>n</w:t>
      </w:r>
      <w:r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i/>
          <w:sz w:val="20"/>
        </w:rPr>
        <w:t>d</w:t>
      </w:r>
      <w:r>
        <w:rPr>
          <w:rFonts w:ascii="Arial" w:eastAsia="Arial" w:hAnsi="Arial" w:cs="Arial"/>
          <w:sz w:val="20"/>
        </w:rPr>
        <w:t xml:space="preserve">). </w:t>
      </w:r>
    </w:p>
    <w:p w14:paraId="6AAF4BA8" w14:textId="77777777" w:rsidR="00567E81" w:rsidRDefault="00D70EFA">
      <w:pPr>
        <w:spacing w:after="19" w:line="259" w:lineRule="auto"/>
        <w:ind w:left="162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61F650F5" w14:textId="77777777" w:rsidR="00567E81" w:rsidRDefault="00D70EFA">
      <w:pPr>
        <w:tabs>
          <w:tab w:val="center" w:pos="2076"/>
          <w:tab w:val="center" w:pos="3421"/>
        </w:tabs>
        <w:spacing w:after="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i/>
          <w:sz w:val="20"/>
        </w:rPr>
        <w:t xml:space="preserve">Šifrování -  </w:t>
      </w:r>
      <w:r>
        <w:rPr>
          <w:rFonts w:ascii="Arial" w:eastAsia="Arial" w:hAnsi="Arial" w:cs="Arial"/>
          <w:i/>
          <w:sz w:val="20"/>
        </w:rPr>
        <w:tab/>
        <w:t xml:space="preserve">c </w:t>
      </w:r>
      <w:r>
        <w:rPr>
          <w:rFonts w:ascii="Arial" w:eastAsia="Arial" w:hAnsi="Arial" w:cs="Arial"/>
          <w:sz w:val="20"/>
        </w:rPr>
        <w:t xml:space="preserve">= </w:t>
      </w:r>
      <w:r>
        <w:rPr>
          <w:rFonts w:ascii="Arial" w:eastAsia="Arial" w:hAnsi="Arial" w:cs="Arial"/>
          <w:i/>
          <w:sz w:val="20"/>
        </w:rPr>
        <w:t>m</w:t>
      </w:r>
      <w:r>
        <w:rPr>
          <w:rFonts w:ascii="Arial" w:eastAsia="Arial" w:hAnsi="Arial" w:cs="Arial"/>
          <w:i/>
          <w:sz w:val="20"/>
          <w:vertAlign w:val="superscript"/>
        </w:rPr>
        <w:t>e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mod </w:t>
      </w:r>
      <w:r>
        <w:rPr>
          <w:rFonts w:ascii="Arial" w:eastAsia="Arial" w:hAnsi="Arial" w:cs="Arial"/>
          <w:i/>
          <w:sz w:val="20"/>
        </w:rPr>
        <w:t xml:space="preserve">n </w:t>
      </w:r>
    </w:p>
    <w:p w14:paraId="418CBA8B" w14:textId="77777777" w:rsidR="00567E81" w:rsidRDefault="00D70EFA">
      <w:pPr>
        <w:spacing w:after="36" w:line="259" w:lineRule="auto"/>
        <w:ind w:left="1615"/>
      </w:pPr>
      <w:r>
        <w:rPr>
          <w:rFonts w:ascii="Arial" w:eastAsia="Arial" w:hAnsi="Arial" w:cs="Arial"/>
          <w:i/>
          <w:sz w:val="20"/>
        </w:rPr>
        <w:t xml:space="preserve">Dešifrování -  m </w:t>
      </w:r>
      <w:r>
        <w:rPr>
          <w:rFonts w:ascii="Arial" w:eastAsia="Arial" w:hAnsi="Arial" w:cs="Arial"/>
          <w:sz w:val="20"/>
        </w:rPr>
        <w:t xml:space="preserve">= </w:t>
      </w:r>
      <w:r>
        <w:rPr>
          <w:rFonts w:ascii="Arial" w:eastAsia="Arial" w:hAnsi="Arial" w:cs="Arial"/>
          <w:i/>
          <w:sz w:val="20"/>
        </w:rPr>
        <w:t>c</w:t>
      </w:r>
      <w:r>
        <w:rPr>
          <w:rFonts w:ascii="Arial" w:eastAsia="Arial" w:hAnsi="Arial" w:cs="Arial"/>
          <w:i/>
          <w:sz w:val="20"/>
          <w:vertAlign w:val="superscript"/>
        </w:rPr>
        <w:t>d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mod </w:t>
      </w:r>
      <w:r>
        <w:rPr>
          <w:rFonts w:ascii="Arial" w:eastAsia="Arial" w:hAnsi="Arial" w:cs="Arial"/>
          <w:i/>
          <w:sz w:val="20"/>
        </w:rPr>
        <w:t>n</w:t>
      </w:r>
      <w:r>
        <w:rPr>
          <w:rFonts w:ascii="Arial" w:eastAsia="Arial" w:hAnsi="Arial" w:cs="Arial"/>
          <w:sz w:val="20"/>
        </w:rPr>
        <w:t xml:space="preserve"> </w:t>
      </w:r>
    </w:p>
    <w:p w14:paraId="4EDD43C8" w14:textId="77777777" w:rsidR="00567E81" w:rsidRDefault="00D70EFA">
      <w:pPr>
        <w:tabs>
          <w:tab w:val="center" w:pos="2010"/>
          <w:tab w:val="center" w:pos="3421"/>
        </w:tabs>
        <w:spacing w:after="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i/>
          <w:sz w:val="20"/>
        </w:rPr>
        <w:t xml:space="preserve">Podpis </w:t>
      </w:r>
      <w:r>
        <w:rPr>
          <w:rFonts w:ascii="Arial" w:eastAsia="Arial" w:hAnsi="Arial" w:cs="Arial"/>
          <w:sz w:val="20"/>
        </w:rPr>
        <w:t xml:space="preserve">–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i/>
          <w:sz w:val="20"/>
        </w:rPr>
        <w:t xml:space="preserve">s </w:t>
      </w:r>
      <w:r>
        <w:rPr>
          <w:rFonts w:ascii="Arial" w:eastAsia="Arial" w:hAnsi="Arial" w:cs="Arial"/>
          <w:sz w:val="20"/>
        </w:rPr>
        <w:t xml:space="preserve">= </w:t>
      </w:r>
      <w:r>
        <w:rPr>
          <w:rFonts w:ascii="Arial" w:eastAsia="Arial" w:hAnsi="Arial" w:cs="Arial"/>
          <w:i/>
          <w:sz w:val="20"/>
        </w:rPr>
        <w:t>m</w:t>
      </w:r>
      <w:r>
        <w:rPr>
          <w:rFonts w:ascii="Arial" w:eastAsia="Arial" w:hAnsi="Arial" w:cs="Arial"/>
          <w:i/>
          <w:sz w:val="20"/>
          <w:vertAlign w:val="superscript"/>
        </w:rPr>
        <w:t>d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mod </w:t>
      </w:r>
      <w:r>
        <w:rPr>
          <w:rFonts w:ascii="Arial" w:eastAsia="Arial" w:hAnsi="Arial" w:cs="Arial"/>
          <w:i/>
          <w:sz w:val="20"/>
        </w:rPr>
        <w:t xml:space="preserve">n </w:t>
      </w:r>
    </w:p>
    <w:p w14:paraId="197E2EF8" w14:textId="77777777" w:rsidR="00567E81" w:rsidRDefault="00D70EFA">
      <w:pPr>
        <w:tabs>
          <w:tab w:val="center" w:pos="2060"/>
          <w:tab w:val="center" w:pos="3421"/>
        </w:tabs>
        <w:spacing w:after="36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i/>
          <w:sz w:val="20"/>
        </w:rPr>
        <w:t>Ov</w:t>
      </w:r>
      <w:r>
        <w:rPr>
          <w:rFonts w:ascii="Calibri" w:eastAsia="Calibri" w:hAnsi="Calibri" w:cs="Calibri"/>
          <w:sz w:val="20"/>
        </w:rPr>
        <w:t>ěř</w:t>
      </w:r>
      <w:r>
        <w:rPr>
          <w:rFonts w:ascii="Arial" w:eastAsia="Arial" w:hAnsi="Arial" w:cs="Arial"/>
          <w:i/>
          <w:sz w:val="20"/>
        </w:rPr>
        <w:t xml:space="preserve">ení </w:t>
      </w:r>
      <w:r>
        <w:rPr>
          <w:rFonts w:ascii="Arial" w:eastAsia="Arial" w:hAnsi="Arial" w:cs="Arial"/>
          <w:sz w:val="20"/>
        </w:rPr>
        <w:t xml:space="preserve">–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i/>
          <w:sz w:val="20"/>
        </w:rPr>
        <w:t xml:space="preserve">m </w:t>
      </w:r>
      <w:r>
        <w:rPr>
          <w:rFonts w:ascii="Arial" w:eastAsia="Arial" w:hAnsi="Arial" w:cs="Arial"/>
          <w:sz w:val="20"/>
        </w:rPr>
        <w:t xml:space="preserve">= </w:t>
      </w:r>
      <w:r>
        <w:rPr>
          <w:rFonts w:ascii="Arial" w:eastAsia="Arial" w:hAnsi="Arial" w:cs="Arial"/>
          <w:i/>
          <w:sz w:val="20"/>
        </w:rPr>
        <w:t>s</w:t>
      </w:r>
      <w:r>
        <w:rPr>
          <w:rFonts w:ascii="Arial" w:eastAsia="Arial" w:hAnsi="Arial" w:cs="Arial"/>
          <w:i/>
          <w:sz w:val="20"/>
          <w:vertAlign w:val="superscript"/>
        </w:rPr>
        <w:t>e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mod </w:t>
      </w:r>
      <w:r>
        <w:rPr>
          <w:rFonts w:ascii="Arial" w:eastAsia="Arial" w:hAnsi="Arial" w:cs="Arial"/>
          <w:i/>
          <w:sz w:val="20"/>
        </w:rPr>
        <w:t>n</w:t>
      </w:r>
      <w:r>
        <w:rPr>
          <w:rFonts w:ascii="Arial" w:eastAsia="Arial" w:hAnsi="Arial" w:cs="Arial"/>
          <w:sz w:val="20"/>
        </w:rPr>
        <w:t xml:space="preserve"> </w:t>
      </w:r>
    </w:p>
    <w:p w14:paraId="18DC955F" w14:textId="77777777" w:rsidR="00567E81" w:rsidRDefault="00D70EFA">
      <w:pPr>
        <w:spacing w:after="0" w:line="259" w:lineRule="auto"/>
        <w:ind w:left="1620" w:firstLine="0"/>
      </w:pPr>
      <w:r>
        <w:rPr>
          <w:rFonts w:ascii="Arial" w:eastAsia="Arial" w:hAnsi="Arial" w:cs="Arial"/>
        </w:rPr>
        <w:t xml:space="preserve"> </w:t>
      </w:r>
    </w:p>
    <w:p w14:paraId="615B169B" w14:textId="77777777" w:rsidR="00567E81" w:rsidRDefault="00D70EFA">
      <w:pPr>
        <w:spacing w:after="8" w:line="259" w:lineRule="auto"/>
        <w:ind w:left="-5"/>
      </w:pPr>
      <w:r>
        <w:rPr>
          <w:u w:val="single" w:color="000000"/>
        </w:rPr>
        <w:t>HASH</w:t>
      </w:r>
      <w:r>
        <w:t xml:space="preserve"> </w:t>
      </w:r>
    </w:p>
    <w:p w14:paraId="7E7F21E1" w14:textId="77777777" w:rsidR="00567E81" w:rsidRDefault="00D70EFA">
      <w:pPr>
        <w:numPr>
          <w:ilvl w:val="0"/>
          <w:numId w:val="5"/>
        </w:numPr>
        <w:ind w:hanging="360"/>
      </w:pPr>
      <w:r>
        <w:t xml:space="preserve">jakýkoliv vstup </w:t>
      </w:r>
      <w:r>
        <w:tab/>
        <w:t xml:space="preserve"> výstup konstantní délky (128,256b …) pro jiný vstup jiný výstup, jednocestná funkce </w:t>
      </w:r>
    </w:p>
    <w:p w14:paraId="6E43B251" w14:textId="77777777" w:rsidR="00567E81" w:rsidRDefault="00D70EFA">
      <w:pPr>
        <w:numPr>
          <w:ilvl w:val="0"/>
          <w:numId w:val="5"/>
        </w:numPr>
        <w:ind w:hanging="360"/>
      </w:pPr>
      <w:r>
        <w:t xml:space="preserve">SHA-1, MD5, SHA-2, … </w:t>
      </w:r>
    </w:p>
    <w:p w14:paraId="361CB7C0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06C21101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5E12F514" w14:textId="77777777" w:rsidR="00567E81" w:rsidRDefault="00D70EFA">
      <w:pPr>
        <w:ind w:left="10"/>
      </w:pPr>
      <w:r>
        <w:t xml:space="preserve">EL. PODPIS – digitální podpis (založen na kryptografických mechanismech) </w:t>
      </w:r>
    </w:p>
    <w:p w14:paraId="1850F66E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750A9E98" w14:textId="77777777" w:rsidR="00567E81" w:rsidRDefault="00D70EFA">
      <w:pPr>
        <w:spacing w:after="0" w:line="259" w:lineRule="auto"/>
        <w:ind w:left="1620" w:firstLine="0"/>
      </w:pPr>
      <w:r>
        <w:rPr>
          <w:noProof/>
          <w:lang w:val="cs-CZ" w:eastAsia="cs-CZ"/>
        </w:rPr>
        <w:drawing>
          <wp:inline distT="0" distB="0" distL="0" distR="0" wp14:anchorId="3E3546D8" wp14:editId="1CEBA287">
            <wp:extent cx="3563112" cy="1776984"/>
            <wp:effectExtent l="0" t="0" r="0" b="0"/>
            <wp:docPr id="32541" name="Picture 325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1" name="Picture 3254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3112" cy="17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315BF" w14:textId="77777777" w:rsidR="00567E81" w:rsidRDefault="00D70EFA">
      <w:pPr>
        <w:spacing w:after="0" w:line="259" w:lineRule="auto"/>
        <w:ind w:left="4" w:firstLine="0"/>
        <w:jc w:val="center"/>
      </w:pPr>
      <w:r>
        <w:rPr>
          <w:rFonts w:ascii="Arial" w:eastAsia="Arial" w:hAnsi="Arial" w:cs="Arial"/>
        </w:rPr>
        <w:t xml:space="preserve"> </w:t>
      </w:r>
    </w:p>
    <w:p w14:paraId="611602D9" w14:textId="77777777" w:rsidR="00567E81" w:rsidRDefault="00D70EFA">
      <w:pPr>
        <w:spacing w:after="0" w:line="259" w:lineRule="auto"/>
        <w:ind w:left="4" w:firstLine="0"/>
        <w:jc w:val="center"/>
      </w:pPr>
      <w:r>
        <w:rPr>
          <w:rFonts w:ascii="Arial" w:eastAsia="Arial" w:hAnsi="Arial" w:cs="Arial"/>
        </w:rPr>
        <w:t xml:space="preserve"> </w:t>
      </w:r>
    </w:p>
    <w:p w14:paraId="24781D18" w14:textId="77777777" w:rsidR="00567E81" w:rsidRDefault="00D70EFA">
      <w:pPr>
        <w:spacing w:after="62" w:line="259" w:lineRule="auto"/>
        <w:ind w:left="0" w:right="-614" w:firstLine="0"/>
      </w:pPr>
      <w:r>
        <w:rPr>
          <w:noProof/>
          <w:lang w:val="cs-CZ" w:eastAsia="cs-CZ"/>
        </w:rPr>
        <w:drawing>
          <wp:inline distT="0" distB="0" distL="0" distR="0" wp14:anchorId="16C6CCF1" wp14:editId="63B1005B">
            <wp:extent cx="6190488" cy="2059686"/>
            <wp:effectExtent l="0" t="0" r="0" b="0"/>
            <wp:docPr id="5633" name="Picture 56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3" name="Picture 563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205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E887" w14:textId="77777777" w:rsidR="00567E81" w:rsidRDefault="00D70EFA">
      <w:pPr>
        <w:spacing w:after="0" w:line="259" w:lineRule="auto"/>
        <w:ind w:left="4" w:firstLine="0"/>
        <w:jc w:val="center"/>
      </w:pPr>
      <w:r>
        <w:rPr>
          <w:rFonts w:ascii="Arial" w:eastAsia="Arial" w:hAnsi="Arial" w:cs="Arial"/>
        </w:rPr>
        <w:t xml:space="preserve"> </w:t>
      </w:r>
    </w:p>
    <w:p w14:paraId="50E54F78" w14:textId="77777777" w:rsidR="00567E81" w:rsidRDefault="00D70EFA">
      <w:pPr>
        <w:spacing w:after="0" w:line="259" w:lineRule="auto"/>
        <w:ind w:left="0" w:firstLine="0"/>
        <w:jc w:val="right"/>
      </w:pPr>
      <w:r>
        <w:rPr>
          <w:noProof/>
          <w:lang w:val="cs-CZ" w:eastAsia="cs-CZ"/>
        </w:rPr>
        <w:lastRenderedPageBreak/>
        <w:drawing>
          <wp:inline distT="0" distB="0" distL="0" distR="0" wp14:anchorId="186795DA" wp14:editId="58EC8A29">
            <wp:extent cx="5759196" cy="1238250"/>
            <wp:effectExtent l="0" t="0" r="0" b="0"/>
            <wp:docPr id="5636" name="Picture 5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" name="Picture 563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</w:p>
    <w:p w14:paraId="082692ED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4ADF49E4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32287B7" w14:textId="77777777" w:rsidR="00567E81" w:rsidRDefault="00D70EFA">
      <w:pPr>
        <w:spacing w:after="25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0EBD7A29" w14:textId="77777777" w:rsidR="00567E81" w:rsidRDefault="00D70EFA">
      <w:pPr>
        <w:ind w:left="10"/>
      </w:pPr>
      <w:r>
        <w:t>Pozn. Správa klí</w:t>
      </w:r>
      <w:r>
        <w:rPr>
          <w:rFonts w:ascii="Calibri" w:eastAsia="Calibri" w:hAnsi="Calibri" w:cs="Calibri"/>
        </w:rPr>
        <w:t>čů</w:t>
      </w:r>
      <w:r>
        <w:t xml:space="preserve"> symetrické a asymetrické kryptografie ?! rozdíl </w:t>
      </w:r>
    </w:p>
    <w:p w14:paraId="160421FB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37985EAB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6B74A0B5" w14:textId="77777777" w:rsidR="00567E81" w:rsidRDefault="00D70EFA">
      <w:pPr>
        <w:spacing w:after="8" w:line="259" w:lineRule="auto"/>
        <w:ind w:left="-5"/>
      </w:pPr>
      <w:r>
        <w:rPr>
          <w:u w:val="single" w:color="000000"/>
        </w:rPr>
        <w:t>POUŽITÍ V SÍTÍCH:</w:t>
      </w:r>
      <w:r>
        <w:t xml:space="preserve"> </w:t>
      </w:r>
    </w:p>
    <w:p w14:paraId="744630BE" w14:textId="77777777" w:rsidR="00567E81" w:rsidRDefault="00D70EFA">
      <w:pPr>
        <w:ind w:left="10"/>
      </w:pPr>
      <w:r>
        <w:t>Šifrování mezi dv</w:t>
      </w:r>
      <w:r>
        <w:rPr>
          <w:rFonts w:ascii="Calibri" w:eastAsia="Calibri" w:hAnsi="Calibri" w:cs="Calibri"/>
        </w:rPr>
        <w:t>ě</w:t>
      </w:r>
      <w:r>
        <w:t>ma po</w:t>
      </w:r>
      <w:r>
        <w:rPr>
          <w:rFonts w:ascii="Calibri" w:eastAsia="Calibri" w:hAnsi="Calibri" w:cs="Calibri"/>
        </w:rPr>
        <w:t>č</w:t>
      </w:r>
      <w:r>
        <w:t>íta</w:t>
      </w:r>
      <w:r>
        <w:rPr>
          <w:rFonts w:ascii="Calibri" w:eastAsia="Calibri" w:hAnsi="Calibri" w:cs="Calibri"/>
        </w:rPr>
        <w:t>č</w:t>
      </w:r>
      <w:r>
        <w:t>i nebo mezi dv</w:t>
      </w:r>
      <w:r>
        <w:rPr>
          <w:rFonts w:ascii="Calibri" w:eastAsia="Calibri" w:hAnsi="Calibri" w:cs="Calibri"/>
        </w:rPr>
        <w:t>ě</w:t>
      </w:r>
      <w:r>
        <w:t xml:space="preserve">ma aplikacemi </w:t>
      </w:r>
    </w:p>
    <w:p w14:paraId="43C8E5EE" w14:textId="77777777" w:rsidR="00567E81" w:rsidRDefault="00D70EFA">
      <w:pPr>
        <w:spacing w:after="22" w:line="259" w:lineRule="auto"/>
        <w:ind w:left="0" w:firstLine="0"/>
      </w:pPr>
      <w:r>
        <w:t xml:space="preserve"> </w:t>
      </w:r>
    </w:p>
    <w:p w14:paraId="0D29AD83" w14:textId="77777777" w:rsidR="00567E81" w:rsidRDefault="00D70EFA">
      <w:pPr>
        <w:tabs>
          <w:tab w:val="center" w:pos="3625"/>
        </w:tabs>
        <w:ind w:left="0" w:firstLine="0"/>
      </w:pPr>
      <w:r>
        <w:t xml:space="preserve">Linková vrstva:  </w:t>
      </w:r>
      <w:r>
        <w:tab/>
        <w:t>- šifruje se každý p</w:t>
      </w:r>
      <w:r>
        <w:rPr>
          <w:rFonts w:ascii="Calibri" w:eastAsia="Calibri" w:hAnsi="Calibri" w:cs="Calibri"/>
        </w:rPr>
        <w:t>ř</w:t>
      </w:r>
      <w:r>
        <w:t>enos zvláš</w:t>
      </w:r>
      <w:r>
        <w:rPr>
          <w:rFonts w:ascii="Calibri" w:eastAsia="Calibri" w:hAnsi="Calibri" w:cs="Calibri"/>
        </w:rPr>
        <w:t>ť</w:t>
      </w:r>
      <w:r>
        <w:t xml:space="preserve"> </w:t>
      </w:r>
    </w:p>
    <w:p w14:paraId="12F22A19" w14:textId="77777777" w:rsidR="00567E81" w:rsidRDefault="00D70EFA">
      <w:pPr>
        <w:numPr>
          <w:ilvl w:val="0"/>
          <w:numId w:val="5"/>
        </w:numPr>
        <w:ind w:hanging="360"/>
      </w:pPr>
      <w:r>
        <w:t>autentizace uzl</w:t>
      </w:r>
      <w:r>
        <w:rPr>
          <w:rFonts w:ascii="Calibri" w:eastAsia="Calibri" w:hAnsi="Calibri" w:cs="Calibri"/>
        </w:rPr>
        <w:t>ů</w:t>
      </w:r>
      <w:r>
        <w:t xml:space="preserve"> (po</w:t>
      </w:r>
      <w:r>
        <w:rPr>
          <w:rFonts w:ascii="Calibri" w:eastAsia="Calibri" w:hAnsi="Calibri" w:cs="Calibri"/>
        </w:rPr>
        <w:t>č</w:t>
      </w:r>
      <w:r>
        <w:t>íta</w:t>
      </w:r>
      <w:r>
        <w:rPr>
          <w:rFonts w:ascii="Calibri" w:eastAsia="Calibri" w:hAnsi="Calibri" w:cs="Calibri"/>
        </w:rPr>
        <w:t>čů</w:t>
      </w:r>
      <w:r>
        <w:t xml:space="preserve">) </w:t>
      </w:r>
    </w:p>
    <w:p w14:paraId="6F45BAB3" w14:textId="77777777" w:rsidR="00567E81" w:rsidRDefault="00D70EFA">
      <w:pPr>
        <w:numPr>
          <w:ilvl w:val="0"/>
          <w:numId w:val="5"/>
        </w:numPr>
        <w:ind w:hanging="360"/>
      </w:pPr>
      <w:r>
        <w:t>hw realizace, jeden klí</w:t>
      </w:r>
      <w:r>
        <w:rPr>
          <w:rFonts w:ascii="Calibri" w:eastAsia="Calibri" w:hAnsi="Calibri" w:cs="Calibri"/>
        </w:rPr>
        <w:t>č</w:t>
      </w:r>
      <w:r>
        <w:t xml:space="preserve"> pro dva komunikující uzly </w:t>
      </w:r>
    </w:p>
    <w:p w14:paraId="61185904" w14:textId="77777777" w:rsidR="00567E81" w:rsidRDefault="00D70EFA">
      <w:pPr>
        <w:spacing w:after="22" w:line="259" w:lineRule="auto"/>
        <w:ind w:left="0" w:firstLine="0"/>
      </w:pPr>
      <w:r>
        <w:t xml:space="preserve"> </w:t>
      </w:r>
    </w:p>
    <w:p w14:paraId="7E1BCF2F" w14:textId="77777777" w:rsidR="00567E81" w:rsidRDefault="00D70EFA">
      <w:pPr>
        <w:tabs>
          <w:tab w:val="center" w:pos="4620"/>
        </w:tabs>
        <w:ind w:left="0" w:firstLine="0"/>
      </w:pPr>
      <w:r>
        <w:t>Presenta</w:t>
      </w:r>
      <w:r>
        <w:rPr>
          <w:rFonts w:ascii="Calibri" w:eastAsia="Calibri" w:hAnsi="Calibri" w:cs="Calibri"/>
        </w:rPr>
        <w:t>č</w:t>
      </w:r>
      <w:r>
        <w:t>ní, Aplika</w:t>
      </w:r>
      <w:r>
        <w:rPr>
          <w:rFonts w:ascii="Calibri" w:eastAsia="Calibri" w:hAnsi="Calibri" w:cs="Calibri"/>
        </w:rPr>
        <w:t>č</w:t>
      </w:r>
      <w:r>
        <w:t xml:space="preserve">ní vrstva: </w:t>
      </w:r>
      <w:r>
        <w:tab/>
        <w:t>- autentizace uživatel</w:t>
      </w:r>
      <w:r>
        <w:rPr>
          <w:rFonts w:ascii="Calibri" w:eastAsia="Calibri" w:hAnsi="Calibri" w:cs="Calibri"/>
        </w:rPr>
        <w:t>ů</w:t>
      </w:r>
      <w:r>
        <w:t xml:space="preserve"> </w:t>
      </w:r>
    </w:p>
    <w:p w14:paraId="0BE82B06" w14:textId="77777777" w:rsidR="00567E81" w:rsidRDefault="00D70EFA">
      <w:pPr>
        <w:numPr>
          <w:ilvl w:val="0"/>
          <w:numId w:val="5"/>
        </w:numPr>
        <w:ind w:hanging="360"/>
      </w:pPr>
      <w:r>
        <w:t>lze aplikaci p</w:t>
      </w:r>
      <w:r>
        <w:rPr>
          <w:rFonts w:ascii="Calibri" w:eastAsia="Calibri" w:hAnsi="Calibri" w:cs="Calibri"/>
        </w:rPr>
        <w:t>ř</w:t>
      </w:r>
      <w:r>
        <w:t>izp</w:t>
      </w:r>
      <w:r>
        <w:rPr>
          <w:rFonts w:ascii="Calibri" w:eastAsia="Calibri" w:hAnsi="Calibri" w:cs="Calibri"/>
        </w:rPr>
        <w:t>ů</w:t>
      </w:r>
      <w:r>
        <w:t xml:space="preserve">sobit algoritmus </w:t>
      </w:r>
    </w:p>
    <w:p w14:paraId="64C73CD9" w14:textId="77777777" w:rsidR="00567E81" w:rsidRDefault="00D70EFA">
      <w:pPr>
        <w:numPr>
          <w:ilvl w:val="0"/>
          <w:numId w:val="5"/>
        </w:numPr>
        <w:ind w:hanging="360"/>
      </w:pPr>
      <w:r>
        <w:t>vytvo</w:t>
      </w:r>
      <w:r>
        <w:rPr>
          <w:rFonts w:ascii="Calibri" w:eastAsia="Calibri" w:hAnsi="Calibri" w:cs="Calibri"/>
        </w:rPr>
        <w:t>ř</w:t>
      </w:r>
      <w:r>
        <w:t>ení kanálu mezi aplikacemi (nap</w:t>
      </w:r>
      <w:r>
        <w:rPr>
          <w:rFonts w:ascii="Calibri" w:eastAsia="Calibri" w:hAnsi="Calibri" w:cs="Calibri"/>
        </w:rPr>
        <w:t>ř</w:t>
      </w:r>
      <w:r>
        <w:t xml:space="preserve">. SSL) </w:t>
      </w:r>
    </w:p>
    <w:p w14:paraId="4A764F76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37D33AA8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3D7E223D" w14:textId="77777777" w:rsidR="00567E81" w:rsidRDefault="00D70EFA">
      <w:pPr>
        <w:spacing w:after="0" w:line="259" w:lineRule="auto"/>
        <w:ind w:left="-5"/>
      </w:pPr>
      <w:r>
        <w:rPr>
          <w:b/>
        </w:rPr>
        <w:t xml:space="preserve">SSL: </w:t>
      </w:r>
    </w:p>
    <w:p w14:paraId="2AF44485" w14:textId="77777777" w:rsidR="00567E81" w:rsidRDefault="00D70EFA">
      <w:pPr>
        <w:ind w:left="10" w:right="2441"/>
      </w:pPr>
      <w:r>
        <w:t>mezi aplika</w:t>
      </w:r>
      <w:r>
        <w:rPr>
          <w:rFonts w:ascii="Calibri" w:eastAsia="Calibri" w:hAnsi="Calibri" w:cs="Calibri"/>
        </w:rPr>
        <w:t>č</w:t>
      </w:r>
      <w:r>
        <w:t>ní a transportní vrstvou (použití nap</w:t>
      </w:r>
      <w:r>
        <w:rPr>
          <w:rFonts w:ascii="Calibri" w:eastAsia="Calibri" w:hAnsi="Calibri" w:cs="Calibri"/>
        </w:rPr>
        <w:t>ř</w:t>
      </w:r>
      <w:r>
        <w:t xml:space="preserve"> https, …) vytvo</w:t>
      </w:r>
      <w:r>
        <w:rPr>
          <w:rFonts w:ascii="Calibri" w:eastAsia="Calibri" w:hAnsi="Calibri" w:cs="Calibri"/>
        </w:rPr>
        <w:t>ř</w:t>
      </w:r>
      <w:r>
        <w:t>ení zabezpe</w:t>
      </w:r>
      <w:r>
        <w:rPr>
          <w:rFonts w:ascii="Calibri" w:eastAsia="Calibri" w:hAnsi="Calibri" w:cs="Calibri"/>
        </w:rPr>
        <w:t>č</w:t>
      </w:r>
      <w:r>
        <w:t xml:space="preserve">eného tunelu, nutná podpora od aplikace,  </w:t>
      </w:r>
    </w:p>
    <w:p w14:paraId="77F56B4B" w14:textId="77777777" w:rsidR="00567E81" w:rsidRDefault="00D70EFA">
      <w:pPr>
        <w:spacing w:after="0" w:line="259" w:lineRule="auto"/>
        <w:ind w:left="0" w:firstLine="0"/>
      </w:pPr>
      <w:r>
        <w:t xml:space="preserve"> </w:t>
      </w:r>
    </w:p>
    <w:p w14:paraId="1D22194E" w14:textId="77777777" w:rsidR="00567E81" w:rsidRDefault="00D70EFA">
      <w:pPr>
        <w:spacing w:after="132" w:line="259" w:lineRule="auto"/>
        <w:ind w:left="180" w:right="-79" w:firstLine="0"/>
      </w:pPr>
      <w:r>
        <w:rPr>
          <w:rFonts w:ascii="Calibri" w:eastAsia="Calibri" w:hAnsi="Calibri" w:cs="Calibri"/>
          <w:noProof/>
          <w:sz w:val="22"/>
          <w:lang w:val="cs-CZ" w:eastAsia="cs-CZ"/>
        </w:rPr>
        <mc:AlternateContent>
          <mc:Choice Requires="wpg">
            <w:drawing>
              <wp:inline distT="0" distB="0" distL="0" distR="0" wp14:anchorId="057D290E" wp14:editId="2D9CAF9D">
                <wp:extent cx="5736336" cy="2065782"/>
                <wp:effectExtent l="0" t="0" r="0" b="0"/>
                <wp:docPr id="25147" name="Group 25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336" cy="2065782"/>
                          <a:chOff x="0" y="0"/>
                          <a:chExt cx="5736336" cy="2065782"/>
                        </a:xfrm>
                      </wpg:grpSpPr>
                      <pic:pic xmlns:pic="http://schemas.openxmlformats.org/drawingml/2006/picture">
                        <pic:nvPicPr>
                          <pic:cNvPr id="5698" name="Picture 569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336" cy="2065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5" name="Rectangle 5715"/>
                        <wps:cNvSpPr/>
                        <wps:spPr>
                          <a:xfrm>
                            <a:off x="2766065" y="222043"/>
                            <a:ext cx="56325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50E37" w14:textId="77777777" w:rsidR="00567E81" w:rsidRDefault="00D70EFA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25147" style="width:451.68pt;height:162.66pt;mso-position-horizontal-relative:char;mso-position-vertical-relative:line" coordsize="57363,20657">
                <v:shape id="Picture 5698" style="position:absolute;width:57363;height:20657;left:0;top:0;" filled="f">
                  <v:imagedata r:id="rId17"/>
                </v:shape>
                <v:rect id="Rectangle 5715" style="position:absolute;width:563;height:1874;left:27660;top:2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0317EF5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45E04AA1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489BE338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F68C84B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11D89CC5" w14:textId="77777777" w:rsidR="00567E81" w:rsidRDefault="00D70EFA">
      <w:pPr>
        <w:spacing w:after="1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3E02FBE5" w14:textId="77777777" w:rsidR="00567E81" w:rsidRDefault="00D70EFA">
      <w:pPr>
        <w:numPr>
          <w:ilvl w:val="0"/>
          <w:numId w:val="5"/>
        </w:numPr>
        <w:spacing w:after="36"/>
        <w:ind w:hanging="360"/>
      </w:pPr>
      <w:r>
        <w:lastRenderedPageBreak/>
        <w:t xml:space="preserve">mohou požadovat oboustrannou autentizaci </w:t>
      </w:r>
    </w:p>
    <w:p w14:paraId="1386613A" w14:textId="77777777" w:rsidR="00567E81" w:rsidRDefault="00D70EFA">
      <w:pPr>
        <w:numPr>
          <w:ilvl w:val="0"/>
          <w:numId w:val="5"/>
        </w:numPr>
        <w:spacing w:after="0" w:line="259" w:lineRule="auto"/>
        <w:ind w:hanging="360"/>
      </w:pPr>
      <w:r>
        <w:t>klí</w:t>
      </w:r>
      <w:r>
        <w:rPr>
          <w:rFonts w:ascii="Calibri" w:eastAsia="Calibri" w:hAnsi="Calibri" w:cs="Calibri"/>
        </w:rPr>
        <w:t>č</w:t>
      </w:r>
      <w:r>
        <w:t xml:space="preserve"> relace (session key) se vytvá</w:t>
      </w:r>
      <w:r>
        <w:rPr>
          <w:rFonts w:ascii="Calibri" w:eastAsia="Calibri" w:hAnsi="Calibri" w:cs="Calibri"/>
        </w:rPr>
        <w:t>ř</w:t>
      </w:r>
      <w:r>
        <w:t>í z klí</w:t>
      </w:r>
      <w:r>
        <w:rPr>
          <w:rFonts w:ascii="Calibri" w:eastAsia="Calibri" w:hAnsi="Calibri" w:cs="Calibri"/>
        </w:rPr>
        <w:t>č</w:t>
      </w:r>
      <w:r>
        <w:t xml:space="preserve">ového materiálu získaného od obou stran </w:t>
      </w:r>
    </w:p>
    <w:p w14:paraId="254CAA2A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0928DAAA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F595138" w14:textId="77777777" w:rsidR="00567E81" w:rsidRDefault="00D70EFA">
      <w:pPr>
        <w:spacing w:after="86" w:line="259" w:lineRule="auto"/>
        <w:ind w:left="180" w:firstLine="0"/>
      </w:pPr>
      <w:r>
        <w:rPr>
          <w:noProof/>
          <w:lang w:val="cs-CZ" w:eastAsia="cs-CZ"/>
        </w:rPr>
        <w:drawing>
          <wp:inline distT="0" distB="0" distL="0" distR="0" wp14:anchorId="6F09F658" wp14:editId="6C3C85C7">
            <wp:extent cx="3422904" cy="3624072"/>
            <wp:effectExtent l="0" t="0" r="0" b="0"/>
            <wp:docPr id="32542" name="Picture 32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2" name="Picture 3254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22904" cy="362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CAA8" w14:textId="77777777" w:rsidR="00567E81" w:rsidRDefault="00D70EFA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14:paraId="7AA44580" w14:textId="77777777" w:rsidR="00567E81" w:rsidRDefault="00D70EFA">
      <w:pPr>
        <w:ind w:left="10"/>
      </w:pPr>
      <w:r>
        <w:t xml:space="preserve">SSH – RSA autentizace, dále DES, 3DES, IDEA, RC4, … </w:t>
      </w:r>
    </w:p>
    <w:sectPr w:rsidR="00567E81">
      <w:pgSz w:w="11900" w:h="16840"/>
      <w:pgMar w:top="1467" w:right="1348" w:bottom="1525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75602"/>
    <w:multiLevelType w:val="hybridMultilevel"/>
    <w:tmpl w:val="B22A8B86"/>
    <w:lvl w:ilvl="0" w:tplc="0D8E4506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30E7B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8521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6E8B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26E76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A2ED0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8D2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EA361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B028B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7415D0"/>
    <w:multiLevelType w:val="hybridMultilevel"/>
    <w:tmpl w:val="F43096E2"/>
    <w:lvl w:ilvl="0" w:tplc="FF167682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A551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4447A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C246C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D8CA3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18569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07B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90175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B21D2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E34E4F"/>
    <w:multiLevelType w:val="hybridMultilevel"/>
    <w:tmpl w:val="FA2048EE"/>
    <w:lvl w:ilvl="0" w:tplc="22D00992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45FA4">
      <w:start w:val="1"/>
      <w:numFmt w:val="bullet"/>
      <w:lvlText w:val="–"/>
      <w:lvlJc w:val="left"/>
      <w:pPr>
        <w:ind w:left="1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7663D2">
      <w:start w:val="1"/>
      <w:numFmt w:val="bullet"/>
      <w:lvlText w:val="▪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B24FC6">
      <w:start w:val="1"/>
      <w:numFmt w:val="bullet"/>
      <w:lvlText w:val="•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4C7E90">
      <w:start w:val="1"/>
      <w:numFmt w:val="bullet"/>
      <w:lvlText w:val="o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E29BB2">
      <w:start w:val="1"/>
      <w:numFmt w:val="bullet"/>
      <w:lvlText w:val="▪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824982">
      <w:start w:val="1"/>
      <w:numFmt w:val="bullet"/>
      <w:lvlText w:val="•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D8B4E6">
      <w:start w:val="1"/>
      <w:numFmt w:val="bullet"/>
      <w:lvlText w:val="o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026928">
      <w:start w:val="1"/>
      <w:numFmt w:val="bullet"/>
      <w:lvlText w:val="▪"/>
      <w:lvlJc w:val="left"/>
      <w:pPr>
        <w:ind w:left="7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0A6E4B"/>
    <w:multiLevelType w:val="hybridMultilevel"/>
    <w:tmpl w:val="16EE2A76"/>
    <w:lvl w:ilvl="0" w:tplc="3D9CD77A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AE8F0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3E613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223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EC19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C102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206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24272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3EF0C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9122D6"/>
    <w:multiLevelType w:val="hybridMultilevel"/>
    <w:tmpl w:val="501A5EA2"/>
    <w:lvl w:ilvl="0" w:tplc="09B6F288">
      <w:start w:val="1"/>
      <w:numFmt w:val="bullet"/>
      <w:lvlText w:val="-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68950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819C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C29F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8F76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C7C6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E51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0680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60958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81"/>
    <w:rsid w:val="00373A0B"/>
    <w:rsid w:val="00567E81"/>
    <w:rsid w:val="00D7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C5DE"/>
  <w15:docId w15:val="{4DB0E1E9-07D2-46F0-99F6-880A67D5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9" w:line="255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425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jpg"/><Relationship Id="rId10" Type="http://schemas.openxmlformats.org/officeDocument/2006/relationships/image" Target="media/image1429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428.pn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603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TEPS_12</dc:title>
  <dc:subject/>
  <dc:creator>Administrator</dc:creator>
  <cp:keywords/>
  <cp:lastModifiedBy>Uživatel systému Windows</cp:lastModifiedBy>
  <cp:revision>3</cp:revision>
  <dcterms:created xsi:type="dcterms:W3CDTF">2020-05-19T03:18:00Z</dcterms:created>
  <dcterms:modified xsi:type="dcterms:W3CDTF">2020-05-19T03:19:00Z</dcterms:modified>
</cp:coreProperties>
</file>