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7A02F" w14:textId="77777777" w:rsidR="00355BA3" w:rsidRDefault="00ED1057">
      <w:pPr>
        <w:jc w:val="center"/>
        <w:rPr>
          <w:rFonts w:ascii="Segoe UI Semilight" w:hAnsi="Segoe UI Semilight" w:cs="Segoe UI Semilight"/>
          <w:b/>
          <w:bCs/>
          <w:sz w:val="32"/>
          <w:szCs w:val="32"/>
        </w:rPr>
      </w:pPr>
      <w:r>
        <w:rPr>
          <w:rFonts w:ascii="Segoe UI Semilight" w:hAnsi="Segoe UI Semilight" w:cs="Segoe UI Semilight"/>
          <w:b/>
          <w:bCs/>
          <w:sz w:val="32"/>
          <w:szCs w:val="32"/>
        </w:rPr>
        <w:t xml:space="preserve">Vývoj sběrnic </w:t>
      </w:r>
    </w:p>
    <w:p w14:paraId="2938EBD0" w14:textId="77777777" w:rsidR="00355BA3" w:rsidRDefault="00355BA3">
      <w:pPr>
        <w:jc w:val="center"/>
        <w:rPr>
          <w:rFonts w:ascii="Segoe UI Semilight" w:hAnsi="Segoe UI Semilight" w:cs="Segoe UI Semilight"/>
          <w:b/>
          <w:bCs/>
          <w:sz w:val="32"/>
          <w:szCs w:val="32"/>
        </w:rPr>
      </w:pPr>
    </w:p>
    <w:p w14:paraId="07BB6202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Sběrnice (bus) je skupina signálových vodičů, která má za účel zajistit přenos dat a řídících povelů mezi dvěma a více elektronickými zařízeními. Pomocí těchto vodičů mezi sebou jednotlivé části počítače komunikují a přenášejí data. </w:t>
      </w:r>
    </w:p>
    <w:p w14:paraId="3AAB993B" w14:textId="77777777" w:rsidR="00355BA3" w:rsidRDefault="00355BA3">
      <w:pPr>
        <w:rPr>
          <w:rFonts w:ascii="Segoe UI Semilight" w:hAnsi="Segoe UI Semilight" w:cs="Segoe UI Semilight"/>
          <w:u w:val="single"/>
        </w:rPr>
      </w:pPr>
    </w:p>
    <w:p w14:paraId="6422303E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Systémová sběrnice (</w:t>
      </w:r>
      <w:proofErr w:type="spellStart"/>
      <w:r>
        <w:rPr>
          <w:rFonts w:ascii="Segoe UI Semilight" w:hAnsi="Segoe UI Semilight" w:cs="Segoe UI Semilight"/>
        </w:rPr>
        <w:t>System</w:t>
      </w:r>
      <w:proofErr w:type="spellEnd"/>
      <w:r>
        <w:rPr>
          <w:rFonts w:ascii="Segoe UI Semilight" w:hAnsi="Segoe UI Semilight" w:cs="Segoe UI Semilight"/>
        </w:rPr>
        <w:t xml:space="preserve"> bus)</w:t>
      </w:r>
    </w:p>
    <w:p w14:paraId="0EA1A320" w14:textId="77777777" w:rsidR="00355BA3" w:rsidRDefault="00ED105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Využívá se k propojení zařízení jako procesor, koprocesor, cache, paměť, operační paměť, řadič cache paměti, operační paměti...</w:t>
      </w:r>
    </w:p>
    <w:p w14:paraId="69FBCBFA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Řídící sběrnice (</w:t>
      </w:r>
      <w:proofErr w:type="spellStart"/>
      <w:r>
        <w:rPr>
          <w:rFonts w:ascii="Segoe UI Semilight" w:hAnsi="Segoe UI Semilight" w:cs="Segoe UI Semilight"/>
        </w:rPr>
        <w:t>Control</w:t>
      </w:r>
      <w:proofErr w:type="spellEnd"/>
      <w:r>
        <w:rPr>
          <w:rFonts w:ascii="Segoe UI Semilight" w:hAnsi="Segoe UI Semilight" w:cs="Segoe UI Semilight"/>
        </w:rPr>
        <w:t xml:space="preserve"> bus)</w:t>
      </w:r>
    </w:p>
    <w:p w14:paraId="7BCD2F5A" w14:textId="77777777" w:rsidR="00355BA3" w:rsidRDefault="00ED105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Vedou signály typu: sběrnice volná, obsazeno</w:t>
      </w:r>
    </w:p>
    <w:p w14:paraId="099E815D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Adresová sběrnice (</w:t>
      </w:r>
      <w:proofErr w:type="spellStart"/>
      <w:r>
        <w:rPr>
          <w:rFonts w:ascii="Segoe UI Semilight" w:hAnsi="Segoe UI Semilight" w:cs="Segoe UI Semilight"/>
        </w:rPr>
        <w:t>Adress</w:t>
      </w:r>
      <w:proofErr w:type="spellEnd"/>
      <w:r>
        <w:rPr>
          <w:rFonts w:ascii="Segoe UI Semilight" w:hAnsi="Segoe UI Semilight" w:cs="Segoe UI Semilight"/>
        </w:rPr>
        <w:t xml:space="preserve"> bus)</w:t>
      </w:r>
    </w:p>
    <w:p w14:paraId="20D59565" w14:textId="77777777" w:rsidR="00355BA3" w:rsidRDefault="00ED105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Určení místa v paměti, na které se bude informace zapisovat, nebo ze kterého se bude číst.</w:t>
      </w:r>
    </w:p>
    <w:p w14:paraId="3CD0F78B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Datová sběrnice (Data bus)</w:t>
      </w:r>
    </w:p>
    <w:p w14:paraId="37B55DA6" w14:textId="77777777" w:rsidR="00355BA3" w:rsidRDefault="00ED105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Pro přenos dat.</w:t>
      </w:r>
    </w:p>
    <w:p w14:paraId="43D66E17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Rozšiřující sběrnice </w:t>
      </w:r>
    </w:p>
    <w:p w14:paraId="144A3875" w14:textId="77777777" w:rsidR="00355BA3" w:rsidRDefault="00ED105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Slouží k připojení zvukových a síťových karet, řadičů disků.</w:t>
      </w:r>
    </w:p>
    <w:p w14:paraId="7E649AA5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Přenos dat po sběrnici</w:t>
      </w:r>
    </w:p>
    <w:p w14:paraId="748DAA58" w14:textId="77777777" w:rsidR="00355BA3" w:rsidRDefault="00ED1057">
      <w:pPr>
        <w:pStyle w:val="Odstavecseseznamem"/>
        <w:numPr>
          <w:ilvl w:val="0"/>
          <w:numId w:val="1"/>
        </w:numPr>
      </w:pPr>
      <w:r>
        <w:rPr>
          <w:rFonts w:ascii="Segoe UI Semilight" w:hAnsi="Segoe UI Semilight" w:cs="Segoe UI Semilight"/>
        </w:rPr>
        <w:t xml:space="preserve">Data lze po sběrnicích přenášet </w:t>
      </w:r>
      <w:r>
        <w:rPr>
          <w:rFonts w:ascii="Segoe UI Semilight" w:hAnsi="Segoe UI Semilight" w:cs="Segoe UI Semilight"/>
          <w:i/>
          <w:iCs/>
        </w:rPr>
        <w:t xml:space="preserve">paralelně </w:t>
      </w:r>
      <w:r>
        <w:rPr>
          <w:rFonts w:ascii="Segoe UI Semilight" w:hAnsi="Segoe UI Semilight" w:cs="Segoe UI Semilight"/>
        </w:rPr>
        <w:t>nebo</w:t>
      </w:r>
      <w:r>
        <w:rPr>
          <w:rFonts w:ascii="Segoe UI Semilight" w:hAnsi="Segoe UI Semilight" w:cs="Segoe UI Semilight"/>
          <w:i/>
          <w:iCs/>
        </w:rPr>
        <w:t xml:space="preserve"> sériově.</w:t>
      </w:r>
    </w:p>
    <w:p w14:paraId="79CCDC4A" w14:textId="77777777" w:rsidR="00355BA3" w:rsidRDefault="00ED1057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 praxi se využívá kombinace obou – seriověparalelní přenos databáze</w:t>
      </w:r>
    </w:p>
    <w:p w14:paraId="432BF97F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Typy sběrnice</w:t>
      </w:r>
    </w:p>
    <w:p w14:paraId="090F454C" w14:textId="77777777" w:rsidR="00355BA3" w:rsidRDefault="00ED1057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Synchronní sběrnice (Pracují synchronně s procesorem; většina dnešních sběrnic)</w:t>
      </w:r>
    </w:p>
    <w:p w14:paraId="29E22504" w14:textId="77777777" w:rsidR="00355BA3" w:rsidRDefault="00ED1057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proofErr w:type="spellStart"/>
      <w:r>
        <w:rPr>
          <w:rFonts w:ascii="Segoe UI Semilight" w:hAnsi="Segoe UI Semilight" w:cs="Segoe UI Semilight"/>
        </w:rPr>
        <w:t>Pseudosynchronní</w:t>
      </w:r>
      <w:proofErr w:type="spellEnd"/>
      <w:r>
        <w:rPr>
          <w:rFonts w:ascii="Segoe UI Semilight" w:hAnsi="Segoe UI Semilight" w:cs="Segoe UI Semilight"/>
        </w:rPr>
        <w:t xml:space="preserve"> sběrnice (Dovoluje zpozdit přenos údajů o určitý počet hodinových period)</w:t>
      </w:r>
    </w:p>
    <w:p w14:paraId="63B2CAF7" w14:textId="77777777" w:rsidR="00355BA3" w:rsidRDefault="00ED1057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proofErr w:type="spellStart"/>
      <w:r>
        <w:rPr>
          <w:rFonts w:ascii="Segoe UI Semilight" w:hAnsi="Segoe UI Semilight" w:cs="Segoe UI Semilight"/>
        </w:rPr>
        <w:t>Multimaster</w:t>
      </w:r>
      <w:proofErr w:type="spellEnd"/>
      <w:r>
        <w:rPr>
          <w:rFonts w:ascii="Segoe UI Semilight" w:hAnsi="Segoe UI Semilight" w:cs="Segoe UI Semilight"/>
        </w:rPr>
        <w:t xml:space="preserve"> sběrnice (lze řídit několika zařízeními, nejen procesorem)</w:t>
      </w:r>
    </w:p>
    <w:p w14:paraId="5D214EA1" w14:textId="77777777" w:rsidR="00355BA3" w:rsidRDefault="00ED1057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Lokální sběrnice</w:t>
      </w:r>
    </w:p>
    <w:p w14:paraId="61D25BB7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Parametry sběrnice</w:t>
      </w:r>
    </w:p>
    <w:p w14:paraId="5E156487" w14:textId="77777777" w:rsidR="00355BA3" w:rsidRDefault="00ED1057">
      <w:pPr>
        <w:pStyle w:val="Odstavecseseznamem"/>
        <w:numPr>
          <w:ilvl w:val="0"/>
          <w:numId w:val="3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Šířka přenosu (Charakterizuje počet bitů, které lze zároveň po sb. přenést)</w:t>
      </w:r>
    </w:p>
    <w:p w14:paraId="75BE8234" w14:textId="77777777" w:rsidR="00355BA3" w:rsidRDefault="00ED1057">
      <w:pPr>
        <w:pStyle w:val="Odstavecseseznamem"/>
        <w:numPr>
          <w:ilvl w:val="0"/>
          <w:numId w:val="3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Frekvence (max. frekvence, se kterou může sb. pracovat (Hz))</w:t>
      </w:r>
    </w:p>
    <w:p w14:paraId="28960C10" w14:textId="77777777" w:rsidR="00355BA3" w:rsidRDefault="00ED1057">
      <w:pPr>
        <w:pStyle w:val="Odstavecseseznamem"/>
        <w:numPr>
          <w:ilvl w:val="0"/>
          <w:numId w:val="3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Rychlost/Propustnost (Počet bytů přenesených za jednotku času)</w:t>
      </w:r>
    </w:p>
    <w:p w14:paraId="1F598F5E" w14:textId="77777777" w:rsidR="00355BA3" w:rsidRDefault="00355BA3">
      <w:pPr>
        <w:rPr>
          <w:rFonts w:ascii="Segoe UI Semilight" w:hAnsi="Segoe UI Semilight" w:cs="Segoe UI Semilight"/>
          <w:u w:val="single"/>
        </w:rPr>
      </w:pPr>
    </w:p>
    <w:p w14:paraId="49DDBC8D" w14:textId="77777777" w:rsidR="00355BA3" w:rsidRDefault="00ED1057">
      <w:pPr>
        <w:jc w:val="center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lastRenderedPageBreak/>
        <w:t>Paralelní sběrnice</w:t>
      </w:r>
    </w:p>
    <w:p w14:paraId="5A9737ED" w14:textId="77777777" w:rsidR="00355BA3" w:rsidRDefault="00355BA3">
      <w:pPr>
        <w:ind w:firstLine="708"/>
        <w:rPr>
          <w:rFonts w:ascii="Segoe UI Semilight" w:hAnsi="Segoe UI Semilight" w:cs="Segoe UI Semilight"/>
        </w:rPr>
      </w:pPr>
    </w:p>
    <w:p w14:paraId="76495C9B" w14:textId="77777777" w:rsidR="00355BA3" w:rsidRDefault="00ED1057">
      <w:r>
        <w:rPr>
          <w:rFonts w:ascii="Segoe UI Semilight" w:hAnsi="Segoe UI Semilight" w:cs="Segoe UI Semilight"/>
          <w:color w:val="4472C4"/>
        </w:rPr>
        <w:t xml:space="preserve">ISA </w:t>
      </w:r>
      <w:r>
        <w:rPr>
          <w:rFonts w:ascii="Segoe UI Semilight" w:hAnsi="Segoe UI Semilight" w:cs="Segoe UI Semilight"/>
        </w:rPr>
        <w:t>(</w:t>
      </w:r>
      <w:proofErr w:type="spellStart"/>
      <w:r>
        <w:rPr>
          <w:rFonts w:ascii="Segoe UI Semilight" w:hAnsi="Segoe UI Semilight" w:cs="Segoe UI Semilight"/>
        </w:rPr>
        <w:t>Instruction</w:t>
      </w:r>
      <w:proofErr w:type="spellEnd"/>
      <w:r>
        <w:rPr>
          <w:rFonts w:ascii="Segoe UI Semilight" w:hAnsi="Segoe UI Semilight" w:cs="Segoe UI Semilight"/>
        </w:rPr>
        <w:t xml:space="preserve"> Set </w:t>
      </w:r>
      <w:proofErr w:type="spellStart"/>
      <w:r>
        <w:rPr>
          <w:rFonts w:ascii="Segoe UI Semilight" w:hAnsi="Segoe UI Semilight" w:cs="Segoe UI Semilight"/>
        </w:rPr>
        <w:t>Architecture</w:t>
      </w:r>
      <w:proofErr w:type="spellEnd"/>
      <w:r>
        <w:rPr>
          <w:rFonts w:ascii="Segoe UI Semilight" w:hAnsi="Segoe UI Semilight" w:cs="Segoe UI Semilight"/>
        </w:rPr>
        <w:t>)</w:t>
      </w:r>
      <w:r>
        <w:rPr>
          <w:rFonts w:ascii="Segoe UI Semilight" w:hAnsi="Segoe UI Semilight" w:cs="Segoe UI Semilight"/>
          <w:color w:val="4472C4"/>
        </w:rPr>
        <w:t xml:space="preserve"> </w:t>
      </w:r>
    </w:p>
    <w:p w14:paraId="77729A85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Tento typ sběrnice je vyroben s 16bitovou datovou sběrnicí a 24 bitovou adresovou sběrnicí.</w:t>
      </w:r>
    </w:p>
    <w:p w14:paraId="029ED608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Sběrnice ISA je navržena tak, aby plně odpovídala možnostem procesoru 80286. </w:t>
      </w:r>
    </w:p>
    <w:p w14:paraId="2285B22C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Může obsluhovat max 65536 vstupně/výstupných portu pomocí 16bitové I/O sběrnice.</w:t>
      </w:r>
    </w:p>
    <w:p w14:paraId="7E10FD7A" w14:textId="77777777" w:rsidR="00355BA3" w:rsidRDefault="00355BA3">
      <w:pPr>
        <w:rPr>
          <w:rFonts w:ascii="Segoe UI Semilight" w:hAnsi="Segoe UI Semilight" w:cs="Segoe UI Semilight"/>
        </w:rPr>
      </w:pPr>
    </w:p>
    <w:p w14:paraId="6CD92AB4" w14:textId="77777777" w:rsidR="00355BA3" w:rsidRDefault="00ED1057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Šířka přenosu je 16 bitů.</w:t>
      </w:r>
    </w:p>
    <w:p w14:paraId="62481F1E" w14:textId="77777777" w:rsidR="00355BA3" w:rsidRDefault="00ED1057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Vymezeno 24 vodičů pro přenos adresy.</w:t>
      </w:r>
    </w:p>
    <w:p w14:paraId="03DEB91D" w14:textId="77777777" w:rsidR="00355BA3" w:rsidRDefault="00ED1057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Další 4 DMA kanály.</w:t>
      </w:r>
    </w:p>
    <w:p w14:paraId="127040A4" w14:textId="77777777" w:rsidR="00355BA3" w:rsidRDefault="00ED1057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Dalších 5 vodičů pro úrovně přerušení IRQ.</w:t>
      </w:r>
    </w:p>
    <w:p w14:paraId="776C8268" w14:textId="77777777" w:rsidR="00355BA3" w:rsidRDefault="00ED1057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Přenosová rychlost &lt; 8MB/s</w:t>
      </w:r>
    </w:p>
    <w:p w14:paraId="18D3BDC7" w14:textId="77777777" w:rsidR="00355BA3" w:rsidRDefault="00355BA3">
      <w:pPr>
        <w:rPr>
          <w:rFonts w:ascii="Segoe UI Semilight" w:hAnsi="Segoe UI Semilight" w:cs="Segoe UI Semilight"/>
          <w:color w:val="4472C4"/>
        </w:rPr>
      </w:pPr>
    </w:p>
    <w:p w14:paraId="0E2447A6" w14:textId="77777777" w:rsidR="00355BA3" w:rsidRDefault="00355BA3">
      <w:pPr>
        <w:rPr>
          <w:rFonts w:ascii="Segoe UI Semilight" w:hAnsi="Segoe UI Semilight" w:cs="Segoe UI Semilight"/>
          <w:color w:val="4472C4"/>
        </w:rPr>
      </w:pPr>
    </w:p>
    <w:p w14:paraId="20DD624E" w14:textId="77777777" w:rsidR="00355BA3" w:rsidRDefault="00ED1057">
      <w:pPr>
        <w:rPr>
          <w:rFonts w:ascii="Segoe UI Semilight" w:hAnsi="Segoe UI Semilight" w:cs="Segoe UI Semilight"/>
          <w:color w:val="4472C4"/>
        </w:rPr>
      </w:pPr>
      <w:r>
        <w:rPr>
          <w:rFonts w:ascii="Segoe UI Semilight" w:hAnsi="Segoe UI Semilight" w:cs="Segoe UI Semilight"/>
          <w:color w:val="4472C4"/>
        </w:rPr>
        <w:t>E-ISA</w:t>
      </w:r>
    </w:p>
    <w:p w14:paraId="68110A3F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Označení pro 32 bitovou paralelní sběrnici, která je rozšířením 16bitové sběrnice ISA, se kterou je zpětně kompatibilní. Fyzicky jde o přidání druhého konektoru (obdobné konstrukce) do řady za ISA konektor.</w:t>
      </w:r>
    </w:p>
    <w:p w14:paraId="70C310C3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Slot sběrnice EISA má stejnou velikost jako slot ISA a obsahuje stejné vývody (62+36), kromě toho obsahuje 59 nových vývodu.</w:t>
      </w:r>
    </w:p>
    <w:p w14:paraId="06670F0A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Tato sběrnice se požívala u počítačů s procesory 80386 a 80486.</w:t>
      </w:r>
    </w:p>
    <w:p w14:paraId="3AB8B266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Dnes se nepoužívá.</w:t>
      </w:r>
    </w:p>
    <w:p w14:paraId="5AA0BCA2" w14:textId="77777777" w:rsidR="00355BA3" w:rsidRDefault="00ED1057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Dovoluje nastavení přídavných desek.</w:t>
      </w:r>
    </w:p>
    <w:p w14:paraId="63717AED" w14:textId="77777777" w:rsidR="00355BA3" w:rsidRDefault="00ED1057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Dovoluje </w:t>
      </w:r>
      <w:proofErr w:type="spellStart"/>
      <w:r>
        <w:rPr>
          <w:rFonts w:ascii="Segoe UI Semilight" w:hAnsi="Segoe UI Semilight" w:cs="Segoe UI Semilight"/>
        </w:rPr>
        <w:t>busmastering</w:t>
      </w:r>
      <w:proofErr w:type="spellEnd"/>
      <w:r>
        <w:rPr>
          <w:rFonts w:ascii="Segoe UI Semilight" w:hAnsi="Segoe UI Semilight" w:cs="Segoe UI Semilight"/>
        </w:rPr>
        <w:t>.</w:t>
      </w:r>
    </w:p>
    <w:p w14:paraId="1385BB67" w14:textId="77777777" w:rsidR="00355BA3" w:rsidRDefault="00ED1057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Šířka toku dat je 32 bitů.</w:t>
      </w:r>
    </w:p>
    <w:p w14:paraId="0C732813" w14:textId="77777777" w:rsidR="00355BA3" w:rsidRDefault="00ED1057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Šířka adresy je 32 bitů</w:t>
      </w:r>
    </w:p>
    <w:p w14:paraId="38D52995" w14:textId="77777777" w:rsidR="00355BA3" w:rsidRDefault="00ED1057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Pracuje s frekvencí 8 MHz</w:t>
      </w:r>
    </w:p>
    <w:p w14:paraId="64A91A4F" w14:textId="77777777" w:rsidR="00355BA3" w:rsidRDefault="00355BA3">
      <w:pPr>
        <w:rPr>
          <w:rFonts w:ascii="Segoe UI Semilight" w:hAnsi="Segoe UI Semilight" w:cs="Segoe UI Semilight"/>
        </w:rPr>
      </w:pPr>
    </w:p>
    <w:p w14:paraId="46633917" w14:textId="77777777" w:rsidR="00355BA3" w:rsidRDefault="00355BA3">
      <w:pPr>
        <w:rPr>
          <w:rFonts w:ascii="Segoe UI Semilight" w:hAnsi="Segoe UI Semilight" w:cs="Segoe UI Semilight"/>
          <w:color w:val="4472C4"/>
        </w:rPr>
      </w:pPr>
    </w:p>
    <w:p w14:paraId="679212E0" w14:textId="77777777" w:rsidR="00355BA3" w:rsidRDefault="00355BA3">
      <w:pPr>
        <w:rPr>
          <w:rFonts w:ascii="Segoe UI Semilight" w:hAnsi="Segoe UI Semilight" w:cs="Segoe UI Semilight"/>
          <w:color w:val="4472C4"/>
        </w:rPr>
      </w:pPr>
    </w:p>
    <w:p w14:paraId="69EB0E50" w14:textId="77777777" w:rsidR="00355BA3" w:rsidRDefault="00355BA3">
      <w:pPr>
        <w:rPr>
          <w:rFonts w:ascii="Segoe UI Semilight" w:hAnsi="Segoe UI Semilight" w:cs="Segoe UI Semilight"/>
          <w:color w:val="4472C4"/>
        </w:rPr>
      </w:pPr>
    </w:p>
    <w:p w14:paraId="1EB526D3" w14:textId="77777777" w:rsidR="00554226" w:rsidRDefault="00554226">
      <w:pPr>
        <w:rPr>
          <w:rFonts w:ascii="Segoe UI Semilight" w:hAnsi="Segoe UI Semilight" w:cs="Segoe UI Semilight"/>
          <w:color w:val="4472C4"/>
        </w:rPr>
      </w:pPr>
    </w:p>
    <w:p w14:paraId="79910553" w14:textId="34AAFCE8" w:rsidR="00355BA3" w:rsidRDefault="00ED1057">
      <w:r>
        <w:rPr>
          <w:rFonts w:ascii="Segoe UI Semilight" w:hAnsi="Segoe UI Semilight" w:cs="Segoe UI Semilight"/>
          <w:color w:val="4472C4"/>
        </w:rPr>
        <w:lastRenderedPageBreak/>
        <w:t>PCI</w:t>
      </w:r>
      <w:r>
        <w:rPr>
          <w:rFonts w:ascii="Segoe UI Semilight" w:hAnsi="Segoe UI Semilight" w:cs="Segoe UI Semilight"/>
        </w:rPr>
        <w:t xml:space="preserve"> (</w:t>
      </w:r>
      <w:proofErr w:type="spellStart"/>
      <w:r>
        <w:rPr>
          <w:rFonts w:ascii="Segoe UI Semilight" w:hAnsi="Segoe UI Semilight" w:cs="Segoe UI Semilight"/>
        </w:rPr>
        <w:t>Peripheral</w:t>
      </w:r>
      <w:proofErr w:type="spellEnd"/>
      <w:r>
        <w:rPr>
          <w:rFonts w:ascii="Segoe UI Semilight" w:hAnsi="Segoe UI Semilight" w:cs="Segoe UI Semilight"/>
        </w:rPr>
        <w:t xml:space="preserve"> </w:t>
      </w:r>
      <w:proofErr w:type="spellStart"/>
      <w:r>
        <w:rPr>
          <w:rFonts w:ascii="Segoe UI Semilight" w:hAnsi="Segoe UI Semilight" w:cs="Segoe UI Semilight"/>
        </w:rPr>
        <w:t>Component</w:t>
      </w:r>
      <w:proofErr w:type="spellEnd"/>
      <w:r>
        <w:rPr>
          <w:rFonts w:ascii="Segoe UI Semilight" w:hAnsi="Segoe UI Semilight" w:cs="Segoe UI Semilight"/>
        </w:rPr>
        <w:t xml:space="preserve"> </w:t>
      </w:r>
      <w:proofErr w:type="spellStart"/>
      <w:r>
        <w:rPr>
          <w:rFonts w:ascii="Segoe UI Semilight" w:hAnsi="Segoe UI Semilight" w:cs="Segoe UI Semilight"/>
        </w:rPr>
        <w:t>interconncet</w:t>
      </w:r>
      <w:proofErr w:type="spellEnd"/>
      <w:r>
        <w:rPr>
          <w:rFonts w:ascii="Segoe UI Semilight" w:hAnsi="Segoe UI Semilight" w:cs="Segoe UI Semilight"/>
        </w:rPr>
        <w:t>)</w:t>
      </w:r>
    </w:p>
    <w:p w14:paraId="4B86416E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Sběrnice pro připojení periférií k základní desce, která používá paralelní přenos dat, a je orientovaná na přenos zpráv místo přímé komunikace.</w:t>
      </w:r>
    </w:p>
    <w:p w14:paraId="7888F199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Od systému je oddělená pomoci PCI mostů, které zprostředkovávají komunikaci s připojenými kartami. Tato sběrnice je nezávislá na sběrnici ISA (nevyužívá žádných jejích signálu jako VL bus).</w:t>
      </w:r>
    </w:p>
    <w:p w14:paraId="38A97637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Sběrnice PCI je první sběrnice s šířkou přenosu 64 bitů. </w:t>
      </w:r>
    </w:p>
    <w:p w14:paraId="5828EABB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Dovoluje i přenos o šířce 32 bitů pro použití v počítačích s procesorem 80486.</w:t>
      </w:r>
    </w:p>
    <w:p w14:paraId="34C1DE1A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Tato sběrnice pracuje s maximální frekvencí 33 MHz, čímž je zajištěna propustnost sběrnice 132 </w:t>
      </w:r>
      <w:proofErr w:type="spellStart"/>
      <w:r>
        <w:rPr>
          <w:rFonts w:ascii="Segoe UI Semilight" w:hAnsi="Segoe UI Semilight" w:cs="Segoe UI Semilight"/>
        </w:rPr>
        <w:t>MB/s</w:t>
      </w:r>
      <w:proofErr w:type="spellEnd"/>
      <w:r>
        <w:rPr>
          <w:rFonts w:ascii="Segoe UI Semilight" w:hAnsi="Segoe UI Semilight" w:cs="Segoe UI Semilight"/>
        </w:rPr>
        <w:t xml:space="preserve"> (32 bitů) nebo 264 </w:t>
      </w:r>
      <w:proofErr w:type="spellStart"/>
      <w:r>
        <w:rPr>
          <w:rFonts w:ascii="Segoe UI Semilight" w:hAnsi="Segoe UI Semilight" w:cs="Segoe UI Semilight"/>
        </w:rPr>
        <w:t>MB/s</w:t>
      </w:r>
      <w:proofErr w:type="spellEnd"/>
      <w:r>
        <w:rPr>
          <w:rFonts w:ascii="Segoe UI Semilight" w:hAnsi="Segoe UI Semilight" w:cs="Segoe UI Semilight"/>
        </w:rPr>
        <w:t xml:space="preserve"> (64 bitů).</w:t>
      </w:r>
    </w:p>
    <w:p w14:paraId="0C7260F1" w14:textId="77777777" w:rsidR="00355BA3" w:rsidRDefault="00ED1057">
      <w:pPr>
        <w:rPr>
          <w:rFonts w:ascii="Segoe UI Semilight" w:hAnsi="Segoe UI Semilight" w:cs="Segoe UI Semilight"/>
          <w:b/>
          <w:bCs/>
          <w:sz w:val="20"/>
          <w:szCs w:val="20"/>
        </w:rPr>
      </w:pPr>
      <w:r>
        <w:rPr>
          <w:rFonts w:ascii="Segoe UI Semilight" w:hAnsi="Segoe UI Semilight" w:cs="Segoe UI Semilight"/>
          <w:b/>
          <w:bCs/>
          <w:sz w:val="20"/>
          <w:szCs w:val="20"/>
        </w:rPr>
        <w:t>PCI sběrnice používaná v domácnosti:</w:t>
      </w:r>
    </w:p>
    <w:p w14:paraId="1AFDBAB2" w14:textId="77777777" w:rsidR="00355BA3" w:rsidRDefault="00ED1057">
      <w:pPr>
        <w:pStyle w:val="Odstavecseseznamem"/>
        <w:numPr>
          <w:ilvl w:val="0"/>
          <w:numId w:val="6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Šířka sběrnice 32 bitů.</w:t>
      </w:r>
    </w:p>
    <w:p w14:paraId="12EFFA89" w14:textId="77777777" w:rsidR="00355BA3" w:rsidRDefault="00ED1057">
      <w:pPr>
        <w:pStyle w:val="Odstavecseseznamem"/>
        <w:numPr>
          <w:ilvl w:val="0"/>
          <w:numId w:val="6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Hodiny s kmitočtem 33,33 MHz a synchronním přenosem.</w:t>
      </w:r>
    </w:p>
    <w:p w14:paraId="1B6B1245" w14:textId="77777777" w:rsidR="00355BA3" w:rsidRDefault="00ED1057">
      <w:pPr>
        <w:pStyle w:val="Odstavecseseznamem"/>
        <w:numPr>
          <w:ilvl w:val="0"/>
          <w:numId w:val="6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Max. teoretická přenosová rychlost je 133 MB/s.</w:t>
      </w:r>
    </w:p>
    <w:p w14:paraId="75A892E4" w14:textId="77777777" w:rsidR="00355BA3" w:rsidRDefault="00ED1057">
      <w:pPr>
        <w:pStyle w:val="Odstavecseseznamem"/>
        <w:numPr>
          <w:ilvl w:val="0"/>
          <w:numId w:val="6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256 bajtů konfiguračního prostoru.</w:t>
      </w:r>
    </w:p>
    <w:p w14:paraId="5F182D03" w14:textId="77777777" w:rsidR="00355BA3" w:rsidRDefault="00ED1057">
      <w:r>
        <w:rPr>
          <w:rFonts w:ascii="Segoe UI Semilight" w:hAnsi="Segoe UI Semilight" w:cs="Segoe UI Semilight"/>
          <w:b/>
          <w:bCs/>
          <w:sz w:val="20"/>
          <w:szCs w:val="20"/>
        </w:rPr>
        <w:t>PCI sběrnice pro výkonné stanice a servery:</w:t>
      </w:r>
    </w:p>
    <w:p w14:paraId="3D83B36B" w14:textId="77777777" w:rsidR="00355BA3" w:rsidRDefault="00ED1057">
      <w:pPr>
        <w:pStyle w:val="Odstavecseseznamem"/>
        <w:numPr>
          <w:ilvl w:val="0"/>
          <w:numId w:val="7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Šířka sběrnice 64 bitů.</w:t>
      </w:r>
    </w:p>
    <w:p w14:paraId="0086D5DC" w14:textId="77777777" w:rsidR="00355BA3" w:rsidRDefault="00ED1057">
      <w:pPr>
        <w:pStyle w:val="Odstavecseseznamem"/>
        <w:numPr>
          <w:ilvl w:val="0"/>
          <w:numId w:val="7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Hodiny s kmitočtem 66 MHz nebo 133 MHz.</w:t>
      </w:r>
    </w:p>
    <w:p w14:paraId="4FC6FF0F" w14:textId="77777777" w:rsidR="00355BA3" w:rsidRDefault="00ED1057">
      <w:pPr>
        <w:pStyle w:val="Odstavecseseznamem"/>
        <w:numPr>
          <w:ilvl w:val="0"/>
          <w:numId w:val="7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Max. teoretická přenosová rychlost je 266 MB nebo 536 MB za sekundu.</w:t>
      </w:r>
    </w:p>
    <w:p w14:paraId="2033CDC0" w14:textId="77777777" w:rsidR="00355BA3" w:rsidRDefault="00ED1057">
      <w:r>
        <w:rPr>
          <w:rFonts w:ascii="Segoe UI Semilight" w:hAnsi="Segoe UI Semilight" w:cs="Segoe UI Semilight"/>
          <w:color w:val="4472C4"/>
        </w:rPr>
        <w:t>AGP</w:t>
      </w:r>
      <w:r>
        <w:rPr>
          <w:rFonts w:ascii="Segoe UI Semilight" w:hAnsi="Segoe UI Semilight" w:cs="Segoe UI Semilight"/>
        </w:rPr>
        <w:t xml:space="preserve"> (</w:t>
      </w:r>
      <w:proofErr w:type="spellStart"/>
      <w:r>
        <w:rPr>
          <w:rFonts w:ascii="Segoe UI Semilight" w:hAnsi="Segoe UI Semilight" w:cs="Segoe UI Semilight"/>
        </w:rPr>
        <w:t>Advanced</w:t>
      </w:r>
      <w:proofErr w:type="spellEnd"/>
      <w:r>
        <w:rPr>
          <w:rFonts w:ascii="Segoe UI Semilight" w:hAnsi="Segoe UI Semilight" w:cs="Segoe UI Semilight"/>
        </w:rPr>
        <w:t xml:space="preserve"> </w:t>
      </w:r>
      <w:proofErr w:type="spellStart"/>
      <w:r>
        <w:rPr>
          <w:rFonts w:ascii="Segoe UI Semilight" w:hAnsi="Segoe UI Semilight" w:cs="Segoe UI Semilight"/>
        </w:rPr>
        <w:t>Graphics</w:t>
      </w:r>
      <w:proofErr w:type="spellEnd"/>
      <w:r>
        <w:rPr>
          <w:rFonts w:ascii="Segoe UI Semilight" w:hAnsi="Segoe UI Semilight" w:cs="Segoe UI Semilight"/>
        </w:rPr>
        <w:t xml:space="preserve"> Port)</w:t>
      </w:r>
    </w:p>
    <w:p w14:paraId="7E6901E2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Jednoúčelová sběrnice pro připojení grafické karty, do které jde připojit pouze jedno zařízení. (Proto říkáme, že to není sb.) Spojení je point-to-point. Při návrhu AGP byl kladen důraz na co nejvyšší rychlost přenosu dat s malou latencí.</w:t>
      </w:r>
    </w:p>
    <w:p w14:paraId="1D7A31B7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Vznikla úpravou sběrnice PCI, takže některé signály jsou podobné. Dostupná a levná na rozdíl od PCI, zvládne načíst textury přímo z op. paměti (PCI načítá z RAM do grafické paměti).</w:t>
      </w:r>
    </w:p>
    <w:p w14:paraId="73D201A2" w14:textId="77777777" w:rsidR="00355BA3" w:rsidRDefault="00ED1057">
      <w:r>
        <w:rPr>
          <w:rFonts w:ascii="Segoe UI Semilight" w:hAnsi="Segoe UI Semilight" w:cs="Segoe UI Semilight"/>
          <w:b/>
          <w:bCs/>
        </w:rPr>
        <w:t>Verze AGP:</w:t>
      </w:r>
    </w:p>
    <w:p w14:paraId="5A95A0FB" w14:textId="77777777" w:rsidR="00355BA3" w:rsidRDefault="00ED1057">
      <w:pPr>
        <w:pStyle w:val="Odstavecseseznamem"/>
        <w:numPr>
          <w:ilvl w:val="0"/>
          <w:numId w:val="8"/>
        </w:numPr>
      </w:pPr>
      <w:r>
        <w:rPr>
          <w:rFonts w:ascii="Segoe UI Semilight" w:hAnsi="Segoe UI Semilight" w:cs="Segoe UI Semilight"/>
          <w:b/>
          <w:bCs/>
        </w:rPr>
        <w:t xml:space="preserve">AGP 1x </w:t>
      </w:r>
      <w:r>
        <w:rPr>
          <w:rFonts w:ascii="Segoe UI Semilight" w:hAnsi="Segoe UI Semilight" w:cs="Segoe UI Semilight"/>
        </w:rPr>
        <w:t>– používá 32bitový kanál na 66 MHz a na 133 MHz. Umožňuje maximální datový tok 266 MB/s; 3.3 V;</w:t>
      </w:r>
    </w:p>
    <w:p w14:paraId="394DA436" w14:textId="77777777" w:rsidR="00355BA3" w:rsidRDefault="00ED1057">
      <w:pPr>
        <w:pStyle w:val="Odstavecseseznamem"/>
        <w:numPr>
          <w:ilvl w:val="0"/>
          <w:numId w:val="8"/>
        </w:numPr>
      </w:pPr>
      <w:r>
        <w:rPr>
          <w:rFonts w:ascii="Segoe UI Semilight" w:hAnsi="Segoe UI Semilight" w:cs="Segoe UI Semilight"/>
          <w:b/>
          <w:bCs/>
        </w:rPr>
        <w:t xml:space="preserve">AGP 2x – </w:t>
      </w:r>
      <w:r>
        <w:rPr>
          <w:rFonts w:ascii="Segoe UI Semilight" w:hAnsi="Segoe UI Semilight" w:cs="Segoe UI Semilight"/>
        </w:rPr>
        <w:t>používá 32bitový kanál na 66 MHz a na 133 MHz. Umožňuje mít max. přenosovou rychlost 533 MB/s; 3,3V;</w:t>
      </w:r>
    </w:p>
    <w:p w14:paraId="72A17C16" w14:textId="77777777" w:rsidR="00355BA3" w:rsidRDefault="00ED1057">
      <w:pPr>
        <w:pStyle w:val="Odstavecseseznamem"/>
        <w:numPr>
          <w:ilvl w:val="0"/>
          <w:numId w:val="8"/>
        </w:numPr>
      </w:pPr>
      <w:r>
        <w:rPr>
          <w:rFonts w:ascii="Segoe UI Semilight" w:hAnsi="Segoe UI Semilight" w:cs="Segoe UI Semilight"/>
          <w:b/>
          <w:bCs/>
        </w:rPr>
        <w:t xml:space="preserve">AGP 4x – </w:t>
      </w:r>
      <w:r>
        <w:rPr>
          <w:rFonts w:ascii="Segoe UI Semilight" w:hAnsi="Segoe UI Semilight" w:cs="Segoe UI Semilight"/>
        </w:rPr>
        <w:t xml:space="preserve">používá 32bitový kanál na 66 MHz a na 256 MHz. Umožňuje mít max. přenosovou rychlost 1066 MB/s; 1,5 V; </w:t>
      </w:r>
    </w:p>
    <w:p w14:paraId="38225B58" w14:textId="77777777" w:rsidR="00355BA3" w:rsidRDefault="00ED1057">
      <w:pPr>
        <w:pStyle w:val="Odstavecseseznamem"/>
        <w:numPr>
          <w:ilvl w:val="0"/>
          <w:numId w:val="8"/>
        </w:numPr>
      </w:pPr>
      <w:r>
        <w:rPr>
          <w:rFonts w:ascii="Segoe UI Semilight" w:hAnsi="Segoe UI Semilight" w:cs="Segoe UI Semilight"/>
          <w:b/>
          <w:bCs/>
        </w:rPr>
        <w:t xml:space="preserve">AGP 8x – </w:t>
      </w:r>
      <w:r>
        <w:rPr>
          <w:rFonts w:ascii="Segoe UI Semilight" w:hAnsi="Segoe UI Semilight" w:cs="Segoe UI Semilight"/>
        </w:rPr>
        <w:t>používá 32bitový kanál na 66 MHz a na 256 MHz. Umožňuje mít max. přenosovou rychlost 2133 MB/s; 0,8 V;</w:t>
      </w:r>
    </w:p>
    <w:p w14:paraId="7334C82D" w14:textId="77777777" w:rsidR="00554226" w:rsidRDefault="00554226">
      <w:pPr>
        <w:jc w:val="center"/>
        <w:rPr>
          <w:rFonts w:ascii="Segoe UI Semilight" w:hAnsi="Segoe UI Semilight" w:cs="Segoe UI Semilight"/>
          <w:sz w:val="28"/>
          <w:szCs w:val="28"/>
        </w:rPr>
      </w:pPr>
    </w:p>
    <w:p w14:paraId="22C6F56A" w14:textId="308ED958" w:rsidR="00355BA3" w:rsidRDefault="00ED1057">
      <w:pPr>
        <w:jc w:val="center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lastRenderedPageBreak/>
        <w:t>Sériové sběrnice</w:t>
      </w:r>
    </w:p>
    <w:p w14:paraId="45C196FC" w14:textId="77777777" w:rsidR="00355BA3" w:rsidRDefault="00ED1057">
      <w:r>
        <w:rPr>
          <w:rFonts w:ascii="Segoe UI Semilight" w:hAnsi="Segoe UI Semilight" w:cs="Segoe UI Semilight"/>
        </w:rPr>
        <w:t xml:space="preserve">Data jsou přenášena bez potřeby adresy a používá sériový přenos dat (na rozdíl od svých předchůdců). Přináší to výhody, zejména </w:t>
      </w:r>
      <w:r>
        <w:rPr>
          <w:rFonts w:ascii="Segoe UI Semilight" w:hAnsi="Segoe UI Semilight" w:cs="Segoe UI Semilight"/>
          <w:i/>
          <w:iCs/>
        </w:rPr>
        <w:t>možnost dále zvyšovat frekvenci</w:t>
      </w:r>
      <w:r>
        <w:rPr>
          <w:rFonts w:ascii="Segoe UI Semilight" w:hAnsi="Segoe UI Semilight" w:cs="Segoe UI Semilight"/>
        </w:rPr>
        <w:t xml:space="preserve">, na které sběrnice pracuje a tím i </w:t>
      </w:r>
      <w:r>
        <w:rPr>
          <w:rFonts w:ascii="Segoe UI Semilight" w:hAnsi="Segoe UI Semilight" w:cs="Segoe UI Semilight"/>
          <w:i/>
          <w:iCs/>
        </w:rPr>
        <w:t>přenosovou rychlost</w:t>
      </w:r>
      <w:r>
        <w:rPr>
          <w:rFonts w:ascii="Segoe UI Semilight" w:hAnsi="Segoe UI Semilight" w:cs="Segoe UI Semilight"/>
        </w:rPr>
        <w:t>. Protože u paralelní komunikace začalo při vysokých frekvencích docházet k nežádoucímu vzájemnému ovlivňování vodičů a vyvstaly problémy se synchronizací.</w:t>
      </w:r>
    </w:p>
    <w:p w14:paraId="2ECA1338" w14:textId="77777777" w:rsidR="00355BA3" w:rsidRDefault="00ED1057">
      <w:r>
        <w:rPr>
          <w:rFonts w:ascii="Segoe UI Semilight" w:hAnsi="Segoe UI Semilight" w:cs="Segoe UI Semilight"/>
          <w:color w:val="4472C4"/>
        </w:rPr>
        <w:t xml:space="preserve">PCI </w:t>
      </w:r>
      <w:r>
        <w:rPr>
          <w:rFonts w:ascii="Segoe UI Semilight" w:hAnsi="Segoe UI Semilight" w:cs="Segoe UI Semilight"/>
        </w:rPr>
        <w:t>(</w:t>
      </w:r>
      <w:proofErr w:type="spellStart"/>
      <w:r>
        <w:rPr>
          <w:rFonts w:ascii="Segoe UI Semilight" w:hAnsi="Segoe UI Semilight" w:cs="Segoe UI Semilight"/>
        </w:rPr>
        <w:t>Peripheral</w:t>
      </w:r>
      <w:proofErr w:type="spellEnd"/>
      <w:r>
        <w:rPr>
          <w:rFonts w:ascii="Segoe UI Semilight" w:hAnsi="Segoe UI Semilight" w:cs="Segoe UI Semilight"/>
        </w:rPr>
        <w:t xml:space="preserve"> </w:t>
      </w:r>
      <w:proofErr w:type="spellStart"/>
      <w:r>
        <w:rPr>
          <w:rFonts w:ascii="Segoe UI Semilight" w:hAnsi="Segoe UI Semilight" w:cs="Segoe UI Semilight"/>
        </w:rPr>
        <w:t>Component</w:t>
      </w:r>
      <w:proofErr w:type="spellEnd"/>
      <w:r>
        <w:rPr>
          <w:rFonts w:ascii="Segoe UI Semilight" w:hAnsi="Segoe UI Semilight" w:cs="Segoe UI Semilight"/>
        </w:rPr>
        <w:t xml:space="preserve"> </w:t>
      </w:r>
      <w:proofErr w:type="spellStart"/>
      <w:r>
        <w:rPr>
          <w:rFonts w:ascii="Segoe UI Semilight" w:hAnsi="Segoe UI Semilight" w:cs="Segoe UI Semilight"/>
        </w:rPr>
        <w:t>Interconnect</w:t>
      </w:r>
      <w:proofErr w:type="spellEnd"/>
    </w:p>
    <w:p w14:paraId="195024BC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Připojena přes </w:t>
      </w:r>
      <w:proofErr w:type="spellStart"/>
      <w:r>
        <w:rPr>
          <w:rFonts w:ascii="Segoe UI Semilight" w:hAnsi="Segoe UI Semilight" w:cs="Segoe UI Semilight"/>
        </w:rPr>
        <w:t>mezisběrnicový</w:t>
      </w:r>
      <w:proofErr w:type="spellEnd"/>
      <w:r>
        <w:rPr>
          <w:rFonts w:ascii="Segoe UI Semilight" w:hAnsi="Segoe UI Semilight" w:cs="Segoe UI Semilight"/>
        </w:rPr>
        <w:t xml:space="preserve"> můstek (nezávislá na platformě, volitelná úroveň napětí, procesor se dostane k paměti i v době, kdy PCI provádí přenos s periferiemi).</w:t>
      </w:r>
    </w:p>
    <w:p w14:paraId="329E0E86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Bus mastering (funkce která řídí sběrnici. Procesor přechodně převezme kontrolu nad sběrnicí adaptéru karty)</w:t>
      </w:r>
    </w:p>
    <w:p w14:paraId="749FF66E" w14:textId="77777777" w:rsidR="00355BA3" w:rsidRDefault="00ED1057">
      <w:pPr>
        <w:rPr>
          <w:rFonts w:ascii="Segoe UI Semilight" w:hAnsi="Segoe UI Semilight" w:cs="Segoe UI Semilight"/>
        </w:rPr>
      </w:pPr>
      <w:proofErr w:type="spellStart"/>
      <w:r>
        <w:rPr>
          <w:rFonts w:ascii="Segoe UI Semilight" w:hAnsi="Segoe UI Semilight" w:cs="Segoe UI Semilight"/>
        </w:rPr>
        <w:t>Plug&amp;Play</w:t>
      </w:r>
      <w:proofErr w:type="spellEnd"/>
      <w:r>
        <w:rPr>
          <w:rFonts w:ascii="Segoe UI Semilight" w:hAnsi="Segoe UI Semilight" w:cs="Segoe UI Semilight"/>
        </w:rPr>
        <w:t xml:space="preserve"> (řadič umožňuje automatickou konfiguraci periferních zařízení, přiřadí IRQ, kanály DMA a adresy). Max 6 slotů na jednu sběrnici.</w:t>
      </w:r>
    </w:p>
    <w:p w14:paraId="37BDCC4D" w14:textId="77777777" w:rsidR="00355BA3" w:rsidRDefault="00ED1057">
      <w:r>
        <w:rPr>
          <w:rFonts w:ascii="Segoe UI Semilight" w:hAnsi="Segoe UI Semilight" w:cs="Segoe UI Semilight"/>
          <w:color w:val="4472C4"/>
        </w:rPr>
        <w:t xml:space="preserve">PCI-Express </w:t>
      </w:r>
      <w:r>
        <w:rPr>
          <w:rFonts w:ascii="Segoe UI Semilight" w:hAnsi="Segoe UI Semilight" w:cs="Segoe UI Semilight"/>
        </w:rPr>
        <w:t xml:space="preserve">(PCI-E) </w:t>
      </w:r>
    </w:p>
    <w:p w14:paraId="07538702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Byla vytvořena jako náhrada za starší standardy PCI, PCI-X a AGP. Každá generace je 2x rychlejší.</w:t>
      </w:r>
    </w:p>
    <w:p w14:paraId="2A6F13D2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1x napájí karty do výkonu 10 W, v režimu vysoké spotřeby do 25 W.</w:t>
      </w:r>
    </w:p>
    <w:p w14:paraId="02582CB2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16x napájí karty do výkonu 25 W, v režimu vysoké spotřeby do 75 W.</w:t>
      </w:r>
    </w:p>
    <w:p w14:paraId="0BB74E22" w14:textId="77777777" w:rsidR="00355BA3" w:rsidRDefault="00ED1057">
      <w:pPr>
        <w:pStyle w:val="Odstavecseseznamem"/>
        <w:numPr>
          <w:ilvl w:val="0"/>
          <w:numId w:val="9"/>
        </w:numPr>
        <w:rPr>
          <w:rFonts w:ascii="Segoe UI Semilight" w:hAnsi="Segoe UI Semilight" w:cs="Segoe UI Semilight"/>
          <w:b/>
          <w:bCs/>
        </w:rPr>
      </w:pPr>
      <w:r>
        <w:rPr>
          <w:rFonts w:ascii="Segoe UI Semilight" w:hAnsi="Segoe UI Semilight" w:cs="Segoe UI Semilight"/>
          <w:b/>
          <w:bCs/>
        </w:rPr>
        <w:t>PCI-Express 1.0a</w:t>
      </w:r>
    </w:p>
    <w:p w14:paraId="123D1AF0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Rychlost na jedné lince – 250 MB/s. Přenosová rychlost - 2.5GT/s</w:t>
      </w:r>
    </w:p>
    <w:p w14:paraId="4D3F3694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Používá 8b/10b kódování, které vyžaduje 20% režii při přenosu dat.</w:t>
      </w:r>
    </w:p>
    <w:p w14:paraId="0D1DAEB6" w14:textId="77777777" w:rsidR="00355BA3" w:rsidRDefault="00ED1057">
      <w:pPr>
        <w:pStyle w:val="Odstavecseseznamem"/>
        <w:numPr>
          <w:ilvl w:val="0"/>
          <w:numId w:val="9"/>
        </w:numPr>
      </w:pPr>
      <w:r>
        <w:rPr>
          <w:rFonts w:ascii="Segoe UI Semilight" w:hAnsi="Segoe UI Semilight" w:cs="Segoe UI Semilight"/>
          <w:b/>
          <w:bCs/>
        </w:rPr>
        <w:t>PCI-Express 1.1</w:t>
      </w:r>
    </w:p>
    <w:p w14:paraId="46C43D4E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Stejná rychlost a zpětná kompatibilita s předchozí verzí. Změnilo se jen několik malých úprav.</w:t>
      </w:r>
    </w:p>
    <w:p w14:paraId="7170B439" w14:textId="77777777" w:rsidR="00355BA3" w:rsidRDefault="00ED1057">
      <w:pPr>
        <w:pStyle w:val="Odstavecseseznamem"/>
        <w:numPr>
          <w:ilvl w:val="0"/>
          <w:numId w:val="9"/>
        </w:numPr>
      </w:pPr>
      <w:r>
        <w:rPr>
          <w:rFonts w:ascii="Segoe UI Semilight" w:hAnsi="Segoe UI Semilight" w:cs="Segoe UI Semilight"/>
          <w:b/>
          <w:bCs/>
        </w:rPr>
        <w:t>PCI-Express 2.0</w:t>
      </w:r>
    </w:p>
    <w:p w14:paraId="0BBED536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Rychlost na jedné lince – 500 MB/s. Zpětně a dopředně kompatibilní.</w:t>
      </w:r>
    </w:p>
    <w:p w14:paraId="33063EAD" w14:textId="77777777" w:rsidR="00355BA3" w:rsidRDefault="00ED1057">
      <w:pPr>
        <w:pStyle w:val="Odstavecseseznamem"/>
        <w:numPr>
          <w:ilvl w:val="0"/>
          <w:numId w:val="9"/>
        </w:numPr>
      </w:pPr>
      <w:r>
        <w:rPr>
          <w:rFonts w:ascii="Segoe UI Semilight" w:hAnsi="Segoe UI Semilight" w:cs="Segoe UI Semilight"/>
          <w:b/>
          <w:bCs/>
        </w:rPr>
        <w:t>PCI-Express 2.1</w:t>
      </w:r>
    </w:p>
    <w:p w14:paraId="119F4652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Podporuje velkou část systému správy, podpory a řešení potíží.</w:t>
      </w:r>
    </w:p>
    <w:p w14:paraId="2659789B" w14:textId="77777777" w:rsidR="00355BA3" w:rsidRDefault="00ED1057">
      <w:pPr>
        <w:pStyle w:val="Odstavecseseznamem"/>
        <w:numPr>
          <w:ilvl w:val="0"/>
          <w:numId w:val="9"/>
        </w:numPr>
      </w:pPr>
      <w:r>
        <w:rPr>
          <w:rFonts w:ascii="Segoe UI Semilight" w:hAnsi="Segoe UI Semilight" w:cs="Segoe UI Semilight"/>
          <w:b/>
          <w:bCs/>
        </w:rPr>
        <w:t>PCI-Express 3.0</w:t>
      </w:r>
    </w:p>
    <w:p w14:paraId="51748A5B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proofErr w:type="spellStart"/>
      <w:r>
        <w:rPr>
          <w:rFonts w:ascii="Segoe UI Semilight" w:hAnsi="Segoe UI Semilight" w:cs="Segoe UI Semilight"/>
          <w:sz w:val="20"/>
          <w:szCs w:val="20"/>
        </w:rPr>
        <w:t>Bitrate</w:t>
      </w:r>
      <w:proofErr w:type="spellEnd"/>
      <w:r>
        <w:rPr>
          <w:rFonts w:ascii="Segoe UI Semilight" w:hAnsi="Segoe UI Semilight" w:cs="Segoe UI Semilight"/>
          <w:sz w:val="20"/>
          <w:szCs w:val="20"/>
        </w:rPr>
        <w:t xml:space="preserve"> vzrostl na 8GT/s. Zpětně kompatibilní s předchozí verzí. Změna optimalizace signálové a datové integrity.</w:t>
      </w:r>
    </w:p>
    <w:p w14:paraId="7EEC99CD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Vylepšení PLL a obnovu hodinového signálu, vylepšení podpory stávajících topologií.</w:t>
      </w:r>
    </w:p>
    <w:p w14:paraId="55D53805" w14:textId="77777777" w:rsidR="00355BA3" w:rsidRDefault="00ED1057">
      <w:pPr>
        <w:pStyle w:val="Odstavecseseznamem"/>
        <w:numPr>
          <w:ilvl w:val="0"/>
          <w:numId w:val="9"/>
        </w:numPr>
      </w:pPr>
      <w:r>
        <w:rPr>
          <w:rFonts w:ascii="Segoe UI Semilight" w:hAnsi="Segoe UI Semilight" w:cs="Segoe UI Semilight"/>
          <w:b/>
          <w:bCs/>
        </w:rPr>
        <w:t>PCI-Express 4.0</w:t>
      </w:r>
    </w:p>
    <w:p w14:paraId="6FD2FD0B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Kapacita x16 - 64 GB/s. Zdvojnásobena propustnost při stejném počtu linek.</w:t>
      </w:r>
    </w:p>
    <w:p w14:paraId="0C42780D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Rychlost jedné linky 2 GB/s (16 GB/s). Vylepšená virtualizace, funkce pro odolnost vůči chybám a zvýšení spolehlivosti. Zpětná kompatibilita (Na úrovni protokolu, tak i elektrická i mechanická).</w:t>
      </w:r>
    </w:p>
    <w:p w14:paraId="6D04314F" w14:textId="77777777" w:rsidR="00355BA3" w:rsidRDefault="00ED1057">
      <w:pPr>
        <w:rPr>
          <w:rFonts w:ascii="Segoe UI Semilight" w:hAnsi="Segoe UI Semilight" w:cs="Segoe UI Semilight"/>
          <w:color w:val="4472C4"/>
        </w:rPr>
      </w:pPr>
      <w:r>
        <w:rPr>
          <w:rFonts w:ascii="Segoe UI Semilight" w:hAnsi="Segoe UI Semilight" w:cs="Segoe UI Semilight"/>
          <w:color w:val="4472C4"/>
        </w:rPr>
        <w:lastRenderedPageBreak/>
        <w:t>PC bus</w:t>
      </w:r>
    </w:p>
    <w:p w14:paraId="54E49271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Stará sběrnice založena IBM.</w:t>
      </w:r>
    </w:p>
    <w:p w14:paraId="5FD2E4DF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Založená na procesoru 8088.</w:t>
      </w:r>
    </w:p>
    <w:p w14:paraId="38A32776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Vnitřně byl 16bitový a vnitřně měl 8bitovou datovou sběrnici.</w:t>
      </w:r>
    </w:p>
    <w:p w14:paraId="662DBBA6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Poskytuje 62 linek s šířku přenosu dat 8 bitů. Maximální rychlost je 8 MHz.</w:t>
      </w:r>
    </w:p>
    <w:p w14:paraId="0384AAB9" w14:textId="77777777" w:rsidR="00355BA3" w:rsidRDefault="00ED1057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Řídicí signály. (Reset, hodinové signály, signály pro </w:t>
      </w:r>
      <w:proofErr w:type="spellStart"/>
      <w:r>
        <w:rPr>
          <w:rFonts w:ascii="Segoe UI Semilight" w:hAnsi="Segoe UI Semilight" w:cs="Segoe UI Semilight"/>
        </w:rPr>
        <w:t>refresh</w:t>
      </w:r>
      <w:proofErr w:type="spellEnd"/>
      <w:r>
        <w:rPr>
          <w:rFonts w:ascii="Segoe UI Semilight" w:hAnsi="Segoe UI Semilight" w:cs="Segoe UI Semilight"/>
        </w:rPr>
        <w:t xml:space="preserve"> paměti)</w:t>
      </w:r>
    </w:p>
    <w:p w14:paraId="13961F67" w14:textId="77777777" w:rsidR="00355BA3" w:rsidRDefault="00ED1057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Určení, zda přenášená adresa je adresou paměti či vstup/výstup zařízení.</w:t>
      </w:r>
    </w:p>
    <w:p w14:paraId="013F5BA2" w14:textId="77777777" w:rsidR="00355BA3" w:rsidRDefault="00ED1057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Určení, zda data na sběrnici mají být přečtená nebo zapsaná.</w:t>
      </w:r>
    </w:p>
    <w:p w14:paraId="76AB0594" w14:textId="77777777" w:rsidR="00355BA3" w:rsidRDefault="00ED1057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Přerušení IRQ.</w:t>
      </w:r>
    </w:p>
    <w:p w14:paraId="1A01F3A8" w14:textId="77777777" w:rsidR="00355BA3" w:rsidRDefault="00ED1057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Přímý přístup do paměti DMA.</w:t>
      </w:r>
    </w:p>
    <w:p w14:paraId="57ED40D5" w14:textId="77777777" w:rsidR="00355BA3" w:rsidRDefault="00ED1057">
      <w:r>
        <w:rPr>
          <w:rFonts w:ascii="Segoe UI Semilight" w:hAnsi="Segoe UI Semilight" w:cs="Segoe UI Semilight"/>
          <w:color w:val="4472C4"/>
        </w:rPr>
        <w:t xml:space="preserve">MCA </w:t>
      </w:r>
      <w:r>
        <w:rPr>
          <w:rFonts w:ascii="Segoe UI Semilight" w:hAnsi="Segoe UI Semilight" w:cs="Segoe UI Semilight"/>
        </w:rPr>
        <w:t>(</w:t>
      </w:r>
      <w:proofErr w:type="spellStart"/>
      <w:r>
        <w:rPr>
          <w:rFonts w:ascii="Segoe UI Semilight" w:hAnsi="Segoe UI Semilight" w:cs="Segoe UI Semilight"/>
        </w:rPr>
        <w:t>MicroChannel</w:t>
      </w:r>
      <w:proofErr w:type="spellEnd"/>
      <w:r>
        <w:rPr>
          <w:rFonts w:ascii="Segoe UI Semilight" w:hAnsi="Segoe UI Semilight" w:cs="Segoe UI Semilight"/>
        </w:rPr>
        <w:t xml:space="preserve"> </w:t>
      </w:r>
      <w:proofErr w:type="spellStart"/>
      <w:r>
        <w:rPr>
          <w:rFonts w:ascii="Segoe UI Semilight" w:hAnsi="Segoe UI Semilight" w:cs="Segoe UI Semilight"/>
        </w:rPr>
        <w:t>Architecture</w:t>
      </w:r>
      <w:proofErr w:type="spellEnd"/>
      <w:r>
        <w:rPr>
          <w:rFonts w:ascii="Segoe UI Semilight" w:hAnsi="Segoe UI Semilight" w:cs="Segoe UI Semilight"/>
        </w:rPr>
        <w:t>)</w:t>
      </w:r>
    </w:p>
    <w:p w14:paraId="43DD0C30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Nový typ sběrnice, která byla vyvinutá pro řadu počítačů s označením IBM PS/2.</w:t>
      </w:r>
    </w:p>
    <w:p w14:paraId="12295AFE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Zrychlení přenosu dat uvnitř počítače a snížení hladiny šumu na sběrnici.</w:t>
      </w:r>
    </w:p>
    <w:p w14:paraId="579475AC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Nekompatibilita s ISA.</w:t>
      </w:r>
    </w:p>
    <w:p w14:paraId="7573388C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Dovoluje běh s frekvencí 10 MHz a přenášet data po 16 a 32 bitech.</w:t>
      </w:r>
    </w:p>
    <w:p w14:paraId="604D56BB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Má proudový režim, ve kterém dokáže přenášet 64 bitů a šířka adresové části je v závislosti na procesoru počítače 24 bitů (pro 80286) nebo 32 bitů (pro 8036).</w:t>
      </w:r>
    </w:p>
    <w:p w14:paraId="12053827" w14:textId="4B3468F3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Možnost softwarové konfigurace přídavných desek a MCA dovoluje bus</w:t>
      </w:r>
      <w:r w:rsidR="00554226">
        <w:rPr>
          <w:rFonts w:ascii="Segoe UI Semilight" w:hAnsi="Segoe UI Semilight" w:cs="Segoe UI Semilight"/>
        </w:rPr>
        <w:t xml:space="preserve"> </w:t>
      </w:r>
      <w:r>
        <w:rPr>
          <w:rFonts w:ascii="Segoe UI Semilight" w:hAnsi="Segoe UI Semilight" w:cs="Segoe UI Semilight"/>
        </w:rPr>
        <w:t>mastering neboli sdílené řízení sběrnice. Konektor MCA má v 16bitové verzi 2x58 kontaktů a v 32bitové verzi má 2x31 kontaktů.</w:t>
      </w:r>
    </w:p>
    <w:p w14:paraId="6D47D914" w14:textId="77777777" w:rsidR="00355BA3" w:rsidRDefault="00ED1057">
      <w:r>
        <w:rPr>
          <w:rFonts w:ascii="Segoe UI Semilight" w:hAnsi="Segoe UI Semilight" w:cs="Segoe UI Semilight"/>
          <w:color w:val="4472C4"/>
        </w:rPr>
        <w:t>USB</w:t>
      </w:r>
      <w:r>
        <w:rPr>
          <w:rFonts w:ascii="Segoe UI Semilight" w:hAnsi="Segoe UI Semilight" w:cs="Segoe UI Semilight"/>
        </w:rPr>
        <w:t xml:space="preserve"> (Universal Series Bus)</w:t>
      </w:r>
    </w:p>
    <w:p w14:paraId="785FB4D8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Široké použití (od klávesnic a myší až po tiskárny a projektory). U počítačů nahradil PS/2, také pro přenos dat – externí pevné disky, videokamery.</w:t>
      </w:r>
    </w:p>
    <w:p w14:paraId="0AA9C7EB" w14:textId="77777777" w:rsidR="00355BA3" w:rsidRDefault="00ED1057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Plug &amp; Play – není potřeba restartovat PC ani instalovat ručně ovladače, zařízení lze připojit/odpojit za chodu počítače a je téměř hned přístupné.</w:t>
      </w:r>
    </w:p>
    <w:p w14:paraId="2E67492E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 xml:space="preserve">Verze 1.1 </w:t>
      </w:r>
      <w:r>
        <w:rPr>
          <w:rFonts w:ascii="Segoe UI Semilight" w:hAnsi="Segoe UI Semilight" w:cs="Segoe UI Semilight"/>
          <w:sz w:val="20"/>
          <w:szCs w:val="20"/>
        </w:rPr>
        <w:tab/>
        <w:t>Přenosová rychlost 12 Mb/s</w:t>
      </w:r>
    </w:p>
    <w:p w14:paraId="4B6F3623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Verze 2.0</w:t>
      </w:r>
      <w:r>
        <w:rPr>
          <w:rFonts w:ascii="Segoe UI Semilight" w:hAnsi="Segoe UI Semilight" w:cs="Segoe UI Semilight"/>
          <w:sz w:val="20"/>
          <w:szCs w:val="20"/>
        </w:rPr>
        <w:tab/>
        <w:t>Přenosová rychlost 480 Mb/s</w:t>
      </w:r>
    </w:p>
    <w:p w14:paraId="047CC10C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Verze 3.0</w:t>
      </w:r>
      <w:r>
        <w:rPr>
          <w:rFonts w:ascii="Segoe UI Semilight" w:hAnsi="Segoe UI Semilight" w:cs="Segoe UI Semilight"/>
          <w:sz w:val="20"/>
          <w:szCs w:val="20"/>
        </w:rPr>
        <w:tab/>
        <w:t>Přenosová rychlost 4800 Mb/s</w:t>
      </w:r>
    </w:p>
    <w:p w14:paraId="4106A527" w14:textId="77777777" w:rsidR="00355BA3" w:rsidRDefault="00ED1057">
      <w:pPr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USB-C</w:t>
      </w:r>
      <w:r>
        <w:rPr>
          <w:rFonts w:ascii="Segoe UI Semilight" w:hAnsi="Segoe UI Semilight" w:cs="Segoe UI Semilight"/>
          <w:sz w:val="20"/>
          <w:szCs w:val="20"/>
        </w:rPr>
        <w:tab/>
      </w:r>
      <w:r>
        <w:rPr>
          <w:rFonts w:ascii="Segoe UI Semilight" w:hAnsi="Segoe UI Semilight" w:cs="Segoe UI Semilight"/>
          <w:sz w:val="20"/>
          <w:szCs w:val="20"/>
        </w:rPr>
        <w:tab/>
        <w:t>Menší, lze zasunout oběma směry (na rozdíl od předchozích)</w:t>
      </w:r>
    </w:p>
    <w:p w14:paraId="36FAA10F" w14:textId="77777777" w:rsidR="00355BA3" w:rsidRDefault="00ED1057">
      <w:pPr>
        <w:rPr>
          <w:rFonts w:ascii="Segoe UI Semilight" w:hAnsi="Segoe UI Semilight" w:cs="Segoe UI Semilight"/>
          <w:color w:val="4472C4"/>
        </w:rPr>
      </w:pPr>
      <w:proofErr w:type="spellStart"/>
      <w:r>
        <w:rPr>
          <w:rFonts w:ascii="Segoe UI Semilight" w:hAnsi="Segoe UI Semilight" w:cs="Segoe UI Semilight"/>
          <w:color w:val="4472C4"/>
        </w:rPr>
        <w:t>FireWire</w:t>
      </w:r>
      <w:proofErr w:type="spellEnd"/>
    </w:p>
    <w:p w14:paraId="480198C3" w14:textId="77777777" w:rsidR="00355BA3" w:rsidRDefault="00ED1057">
      <w:r>
        <w:rPr>
          <w:rFonts w:ascii="Segoe UI Semilight" w:hAnsi="Segoe UI Semilight" w:cs="Segoe UI Semilight"/>
        </w:rPr>
        <w:t>Na rozdíl od USB není tak rozšířen a patrně už nikdy nebude. Dnes se používání tohoto rozraní zúžilo k připojení digitálních videokamer, rychlému připojení externích disků a optických mechanik a čteček paměťových karet.</w:t>
      </w:r>
    </w:p>
    <w:sectPr w:rsidR="00355BA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14CDF" w14:textId="77777777" w:rsidR="00804C46" w:rsidRDefault="00804C46">
      <w:pPr>
        <w:spacing w:after="0" w:line="240" w:lineRule="auto"/>
      </w:pPr>
      <w:r>
        <w:separator/>
      </w:r>
    </w:p>
  </w:endnote>
  <w:endnote w:type="continuationSeparator" w:id="0">
    <w:p w14:paraId="3D30D8BB" w14:textId="77777777" w:rsidR="00804C46" w:rsidRDefault="0080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A7A55" w14:textId="77777777" w:rsidR="00804C46" w:rsidRDefault="00804C4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16428E5" w14:textId="77777777" w:rsidR="00804C46" w:rsidRDefault="00804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417A"/>
    <w:multiLevelType w:val="multilevel"/>
    <w:tmpl w:val="68423F0C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 w15:restartNumberingAfterBreak="0">
    <w:nsid w:val="08014E7E"/>
    <w:multiLevelType w:val="multilevel"/>
    <w:tmpl w:val="189672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9108F9"/>
    <w:multiLevelType w:val="multilevel"/>
    <w:tmpl w:val="B002AF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785C8F"/>
    <w:multiLevelType w:val="multilevel"/>
    <w:tmpl w:val="617AD9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3C4A3E"/>
    <w:multiLevelType w:val="multilevel"/>
    <w:tmpl w:val="045C8D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0E82703"/>
    <w:multiLevelType w:val="multilevel"/>
    <w:tmpl w:val="90882C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7335E0C"/>
    <w:multiLevelType w:val="multilevel"/>
    <w:tmpl w:val="717651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BF27351"/>
    <w:multiLevelType w:val="multilevel"/>
    <w:tmpl w:val="94A864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46A6A55"/>
    <w:multiLevelType w:val="multilevel"/>
    <w:tmpl w:val="2D1005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5436CCB"/>
    <w:multiLevelType w:val="multilevel"/>
    <w:tmpl w:val="0BFC30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2"/>
  </w:num>
  <w:num w:numId="7">
    <w:abstractNumId w:val="4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A3"/>
    <w:rsid w:val="00355BA3"/>
    <w:rsid w:val="005260C3"/>
    <w:rsid w:val="00554226"/>
    <w:rsid w:val="00804C46"/>
    <w:rsid w:val="00E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857E"/>
  <w15:docId w15:val="{2915F933-36C8-4E26-85DF-AAE1BBC5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1180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ozzina32@outlook.com</dc:creator>
  <dc:description/>
  <cp:lastModifiedBy>Nela Dobešová</cp:lastModifiedBy>
  <cp:revision>3</cp:revision>
  <dcterms:created xsi:type="dcterms:W3CDTF">2021-05-23T09:37:00Z</dcterms:created>
  <dcterms:modified xsi:type="dcterms:W3CDTF">2021-05-23T09:38:00Z</dcterms:modified>
</cp:coreProperties>
</file>